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F6056" w14:textId="77777777" w:rsidR="003E2054" w:rsidRPr="00A82DCB" w:rsidRDefault="003E2054" w:rsidP="00A82DCB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ru-RU"/>
        </w:rPr>
      </w:pPr>
      <w:bookmarkStart w:id="0" w:name="_GoBack"/>
      <w:bookmarkEnd w:id="0"/>
      <w:r w:rsidRPr="00A82DCB"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  <w:lang w:eastAsia="ru-RU"/>
        </w:rPr>
        <w:t>ИНФОРМАЦИОННОЕ СООБЩЕНИЕ</w:t>
      </w:r>
    </w:p>
    <w:p w14:paraId="7A9FA8C4" w14:textId="77777777" w:rsidR="003E2054" w:rsidRPr="00A82DCB" w:rsidRDefault="003E2054" w:rsidP="00A82DCB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  <w:lang w:eastAsia="ru-RU"/>
        </w:rPr>
      </w:pPr>
      <w:r w:rsidRPr="00A82DCB">
        <w:rPr>
          <w:rFonts w:ascii="Times New Roman" w:eastAsia="Times New Roman" w:hAnsi="Times New Roman" w:cs="Times New Roman"/>
          <w:b/>
          <w:bCs/>
          <w:color w:val="1F1F1F"/>
          <w:sz w:val="27"/>
          <w:szCs w:val="27"/>
          <w:lang w:eastAsia="ru-RU"/>
        </w:rPr>
        <w:t>О соблюдении обязательных требований при обращении с отходами строительства и сноса (ОСС) на объектах ИЖС</w:t>
      </w:r>
    </w:p>
    <w:p w14:paraId="5A1A6C20" w14:textId="0786FD24" w:rsidR="003E2054" w:rsidRPr="00A82DCB" w:rsidRDefault="003E2054" w:rsidP="00A82D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Администрация </w:t>
      </w:r>
      <w:r w:rsidR="00A82DCB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________________________________Р</w:t>
      </w: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аздольненского района Республики Крым в рамках осуществления </w:t>
      </w: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u-RU"/>
        </w:rPr>
        <w:t xml:space="preserve">муниципального контроля </w:t>
      </w: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информирует застройщиков (физических и юридических лиц), осуществляющих строительство и реконструкцию объектов индивидуального жилищного строительства (ИЖС).</w:t>
      </w:r>
    </w:p>
    <w:p w14:paraId="42B2EA75" w14:textId="77777777" w:rsidR="003E2054" w:rsidRPr="00A82DCB" w:rsidRDefault="003E2054" w:rsidP="00A82D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  <w:t>1. Правовое обоснование</w:t>
      </w:r>
    </w:p>
    <w:p w14:paraId="64D95462" w14:textId="77777777" w:rsidR="003E2054" w:rsidRPr="00A82DCB" w:rsidRDefault="003E2054" w:rsidP="00A82D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Обращение с отходами строительства и сноса (ОСС) регулируется:</w:t>
      </w:r>
    </w:p>
    <w:p w14:paraId="00871131" w14:textId="2904AE5D" w:rsidR="003E2054" w:rsidRPr="00A82DCB" w:rsidRDefault="003E2054" w:rsidP="00A82DC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Федеральным законом от </w:t>
      </w: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  <w:t xml:space="preserve">24.06.1998 N 89-ФЗ </w:t>
      </w: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«Об отходах производства и потребления»;</w:t>
      </w:r>
    </w:p>
    <w:p w14:paraId="58AB3341" w14:textId="3045C89F" w:rsidR="003E2054" w:rsidRPr="00A82DCB" w:rsidRDefault="003E2054" w:rsidP="00A82DC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Федеральным законом от </w:t>
      </w: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  <w:t xml:space="preserve">10.01.2002 N 7-ФЗ </w:t>
      </w: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«Об охране окружающей среды»;</w:t>
      </w:r>
    </w:p>
    <w:p w14:paraId="3ADA3622" w14:textId="22F34287" w:rsidR="003E2054" w:rsidRPr="00A82DCB" w:rsidRDefault="003E2054" w:rsidP="00A82DCB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Правилами благоустройства территории </w:t>
      </w:r>
      <w:r w:rsidR="00A82DCB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____________________</w:t>
      </w: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сельск</w:t>
      </w:r>
      <w:r w:rsidR="00A82DCB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ого</w:t>
      </w: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поселени</w:t>
      </w:r>
      <w:r w:rsidR="00A82DCB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я</w:t>
      </w: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Раздольненского района</w:t>
      </w:r>
      <w:r w:rsidR="00A82DCB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, утвержденного ___________________________</w:t>
      </w:r>
    </w:p>
    <w:p w14:paraId="605B7C68" w14:textId="77777777" w:rsidR="003E2054" w:rsidRPr="00A82DCB" w:rsidRDefault="003E2054" w:rsidP="00A82D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  <w:t>2. Обязательные требования для застройщиков</w:t>
      </w:r>
    </w:p>
    <w:p w14:paraId="30C09B9E" w14:textId="77777777" w:rsidR="003E2054" w:rsidRPr="00A82DCB" w:rsidRDefault="003E2054" w:rsidP="00A82D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При проведении работ по строительству, сносу, капитальному ремонту или реконструкции объектов ИЖС, застройщик </w:t>
      </w: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u-RU"/>
        </w:rPr>
        <w:t>обязан</w:t>
      </w: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:</w:t>
      </w:r>
    </w:p>
    <w:p w14:paraId="681EBD36" w14:textId="1FB19664" w:rsidR="003E2054" w:rsidRPr="00A82DCB" w:rsidRDefault="003E2054" w:rsidP="00A82DC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Заключить договор на вывоз ОСС только с организациями, имеющими действующую лицензию на обращение с отходами I-IV классов опасности.</w:t>
      </w:r>
    </w:p>
    <w:p w14:paraId="7E4D9F06" w14:textId="05E844A9" w:rsidR="003E2054" w:rsidRPr="00A82DCB" w:rsidRDefault="003E2054" w:rsidP="00A82DC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Сохранять документы, подтверждающие передачу отходов на специализированные полигоны или площадки переработки (договоры, акты, копии талонов).</w:t>
      </w:r>
    </w:p>
    <w:p w14:paraId="02DAA44A" w14:textId="4F82AC68" w:rsidR="003E2054" w:rsidRPr="00A82DCB" w:rsidRDefault="003E2054" w:rsidP="00A82DC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Не допускать смешивания строительных отходов с твердыми коммунальными отходами (ТКО) в контейнерах общего пользования.</w:t>
      </w:r>
    </w:p>
    <w:p w14:paraId="18DD6F25" w14:textId="6F7C45C1" w:rsidR="003E2054" w:rsidRPr="00A82DCB" w:rsidRDefault="003E2054" w:rsidP="00A82DC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Не допускать замусоривания прилегающей территории и земель общего пользования за пределами границ выделенного земельного участка.</w:t>
      </w:r>
    </w:p>
    <w:p w14:paraId="01FDA422" w14:textId="77777777" w:rsidR="003E2054" w:rsidRPr="00A82DCB" w:rsidRDefault="003E2054" w:rsidP="00A82D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  <w:t>3. Последствия нарушений</w:t>
      </w:r>
    </w:p>
    <w:p w14:paraId="7A8E4D9E" w14:textId="77777777" w:rsidR="003E2054" w:rsidRPr="00A82DCB" w:rsidRDefault="003E2054" w:rsidP="00A82D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Несоблюдение установленных требований выявляется в ходе регулярных выездных обследований (рейдов) в рамках муниципального контроля.</w:t>
      </w:r>
    </w:p>
    <w:p w14:paraId="4044991E" w14:textId="77777777" w:rsidR="003E2054" w:rsidRPr="00A82DCB" w:rsidRDefault="003E2054" w:rsidP="00A82D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u-RU"/>
        </w:rPr>
        <w:t>Административная ответственность:</w:t>
      </w:r>
    </w:p>
    <w:p w14:paraId="22B2E1E7" w14:textId="1EF3DB6E" w:rsidR="003E2054" w:rsidRPr="00A82DCB" w:rsidRDefault="003E2054" w:rsidP="00A82DC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u-RU"/>
        </w:rPr>
        <w:t>Статья 8.2 КоАП РФ:</w:t>
      </w: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Нарушение экологических требований при обращении с отходами влечет штрафные санкции и обязанность по рекультивации территории и влечет наложение административного штрафа на граждан в размере от двух тысяч до трех тысяч рублей; на должностных лиц - от десяти тысяч до тридцати тысяч рублей; на лиц, осуществляющих предпринимательскую деятельность без образования юридического лица, - от тридцати тысяч до пятидесяти тысяч рублей </w:t>
      </w: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lastRenderedPageBreak/>
        <w:t>или административное приостановление деятельности на срок до девяноста суток; на юридических лиц - от ста тысяч до двухсот пятидесяти тысяч рублей или административное приостановление деятельности на срок до девяноста суток.</w:t>
      </w:r>
    </w:p>
    <w:p w14:paraId="439111C4" w14:textId="4ED203FA" w:rsidR="003E2054" w:rsidRPr="00A82DCB" w:rsidRDefault="003E2054" w:rsidP="00A82DCB">
      <w:pPr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  <w:t>ст. 3.11 Закона Республики Крым от 25.06.2015 г. № 117-ЗРК/2015 «Об административных правонарушениях в Республике Крым»</w:t>
      </w: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Нарушение правил благоустройства влечет административную ответственность влечет предупреждение или наложение административного штрафа: на граждан - в размере от двух тысяч до пяти тысяч рублей; на должностных лиц - от десяти тысяч до пятидесяти тысяч рублей; на юридических лиц - от тридцати тысяч до ста тысяч рублей.</w:t>
      </w:r>
    </w:p>
    <w:p w14:paraId="2F63648B" w14:textId="77777777" w:rsidR="003E2054" w:rsidRPr="00A82DCB" w:rsidRDefault="003E2054" w:rsidP="00A82DCB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lang w:eastAsia="ru-RU"/>
        </w:rPr>
        <w:t>4. Профилактика нарушений</w:t>
      </w:r>
    </w:p>
    <w:p w14:paraId="58F29D82" w14:textId="70BC3F06" w:rsidR="00D107CD" w:rsidRPr="00A82DCB" w:rsidRDefault="003E2054" w:rsidP="00A82DC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Во избежание привлечения к ответственности, Администрация </w:t>
      </w:r>
      <w:r w:rsidR="00C05613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Раздольненского района </w:t>
      </w: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рекомендует застройщикам </w:t>
      </w:r>
      <w:r w:rsidR="00D107CD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обеспечить вывоз и утилизацию отходов (бетон, кирпич, грунт, лом металлов, древесина) </w:t>
      </w:r>
      <w:r w:rsidR="00D107CD"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u-RU"/>
        </w:rPr>
        <w:t>строго по отдельному договору</w:t>
      </w:r>
      <w:r w:rsidR="00D107CD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со специализированной организацией, имеющей специальную лицензию.</w:t>
      </w:r>
    </w:p>
    <w:p w14:paraId="47F18DC2" w14:textId="77777777" w:rsidR="003E2054" w:rsidRPr="00A82DCB" w:rsidRDefault="003E2054" w:rsidP="00A82DC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u-RU"/>
        </w:rPr>
        <w:t>Получить консультацию по вопросам муниципального контроля можно:</w:t>
      </w:r>
    </w:p>
    <w:p w14:paraId="18D8374D" w14:textId="5FA98145" w:rsidR="003E2054" w:rsidRPr="00A82DCB" w:rsidRDefault="003E2054" w:rsidP="00A82D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По телефону: </w:t>
      </w:r>
      <w:r w:rsidR="00E849E6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+7(</w:t>
      </w:r>
      <w:r w:rsidR="00A82DCB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___________________</w:t>
      </w:r>
    </w:p>
    <w:p w14:paraId="39CE470F" w14:textId="2B198382" w:rsidR="003E2054" w:rsidRPr="00A82DCB" w:rsidRDefault="003E2054" w:rsidP="00A82D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По адресу: </w:t>
      </w:r>
      <w:r w:rsidR="00E849E6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Республика Крым, </w:t>
      </w:r>
      <w:r w:rsidR="00A82DCB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___________________________</w:t>
      </w:r>
      <w:r w:rsidR="00E849E6"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, </w:t>
      </w:r>
      <w:proofErr w:type="spellStart"/>
      <w:r w:rsidR="00E849E6" w:rsidRPr="00A82DCB">
        <w:t>каб</w:t>
      </w:r>
      <w:proofErr w:type="spellEnd"/>
      <w:r w:rsidR="00E849E6" w:rsidRPr="00A82DCB">
        <w:t>. 203</w:t>
      </w:r>
    </w:p>
    <w:p w14:paraId="3988EC3B" w14:textId="5A2ECE27" w:rsidR="003E2054" w:rsidRPr="00A82DCB" w:rsidRDefault="003E2054" w:rsidP="00A82D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Электронная почта: </w:t>
      </w:r>
      <w:hyperlink r:id="rId5" w:history="1">
        <w:r w:rsidR="00A82DCB" w:rsidRPr="00A82DC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_______________________________</w:t>
        </w:r>
      </w:hyperlink>
    </w:p>
    <w:p w14:paraId="4E181940" w14:textId="77777777" w:rsidR="00AA3E93" w:rsidRPr="00A82DCB" w:rsidRDefault="00AA3E93" w:rsidP="00A82DC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  <w:bdr w:val="none" w:sz="0" w:space="0" w:color="auto" w:frame="1"/>
          <w:lang w:eastAsia="ru-RU"/>
        </w:rPr>
        <w:t>Список лицензиатов:</w:t>
      </w:r>
    </w:p>
    <w:p w14:paraId="0D8D7C21" w14:textId="77777777" w:rsidR="00AA3E93" w:rsidRPr="00A82DCB" w:rsidRDefault="00AA3E93" w:rsidP="00A82DC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АО "КРЫМЭКОРЕСУРСЫ" 295001, </w:t>
      </w:r>
      <w:proofErr w:type="spellStart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Респ</w:t>
      </w:r>
      <w:proofErr w:type="spellEnd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Крым, г Симферополь, </w:t>
      </w:r>
      <w:proofErr w:type="spellStart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ул</w:t>
      </w:r>
      <w:proofErr w:type="spellEnd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Крымская, </w:t>
      </w:r>
      <w:proofErr w:type="spellStart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зд</w:t>
      </w:r>
      <w:proofErr w:type="spellEnd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4А тел. 8 (800) 733-33-07, </w:t>
      </w:r>
      <w:proofErr w:type="gramStart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Адрес :</w:t>
      </w:r>
      <w:proofErr w:type="gramEnd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  <w:proofErr w:type="spellStart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пгт</w:t>
      </w:r>
      <w:proofErr w:type="spellEnd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. Раздольное, ул. 30 лет Победы, д. 8, I этаж, боковая входная группа, Телефон : +7 (978) 902-62-14, Адреса e-</w:t>
      </w:r>
      <w:proofErr w:type="spellStart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mail</w:t>
      </w:r>
      <w:proofErr w:type="spellEnd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: </w:t>
      </w:r>
      <w:hyperlink r:id="rId6" w:history="1">
        <w:r w:rsidRPr="00A82DC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11-4.pervomayskiy.rayon@crimea-ecor.ru</w:t>
        </w:r>
      </w:hyperlink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. </w:t>
      </w:r>
    </w:p>
    <w:p w14:paraId="07DFA33B" w14:textId="77777777" w:rsidR="00AA3E93" w:rsidRPr="00A82DCB" w:rsidRDefault="00AA3E93" w:rsidP="00A82DC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</w:pPr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ООО "ЖКХ "Раздольненское", 296200, Республика Крым, м. р-н Раздольненский, с. п. Раздольненское, </w:t>
      </w:r>
      <w:proofErr w:type="spellStart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пгт</w:t>
      </w:r>
      <w:proofErr w:type="spellEnd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Раздольное, ул. Гоголя, </w:t>
      </w:r>
      <w:proofErr w:type="spellStart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>зд</w:t>
      </w:r>
      <w:proofErr w:type="spellEnd"/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. 36, Телефон: +7 978 856-75-64, Электронная почта </w:t>
      </w:r>
      <w:hyperlink r:id="rId7" w:history="1">
        <w:r w:rsidRPr="00A82DCB">
          <w:rPr>
            <w:rStyle w:val="a3"/>
            <w:rFonts w:ascii="Times New Roman" w:eastAsia="Times New Roman" w:hAnsi="Times New Roman" w:cs="Times New Roman"/>
            <w:sz w:val="24"/>
            <w:szCs w:val="24"/>
            <w:lang w:eastAsia="ru-RU"/>
          </w:rPr>
          <w:t>mup-2023@mail.ru</w:t>
        </w:r>
      </w:hyperlink>
      <w:r w:rsidRPr="00A82DCB">
        <w:rPr>
          <w:rFonts w:ascii="Times New Roman" w:eastAsia="Times New Roman" w:hAnsi="Times New Roman" w:cs="Times New Roman"/>
          <w:color w:val="1F1F1F"/>
          <w:sz w:val="24"/>
          <w:szCs w:val="24"/>
          <w:lang w:eastAsia="ru-RU"/>
        </w:rPr>
        <w:t xml:space="preserve"> </w:t>
      </w:r>
    </w:p>
    <w:p w14:paraId="6E713563" w14:textId="36022672" w:rsidR="00867181" w:rsidRDefault="00A82DCB" w:rsidP="00A82DCB">
      <w:pPr>
        <w:spacing w:before="100" w:beforeAutospacing="1" w:after="100" w:afterAutospacing="1" w:line="240" w:lineRule="auto"/>
      </w:pPr>
      <w:r w:rsidRPr="00A82DCB">
        <w:rPr>
          <w:noProof/>
        </w:rPr>
        <w:drawing>
          <wp:inline distT="0" distB="0" distL="0" distR="0" wp14:anchorId="1AE7F6B6" wp14:editId="0B6CC0C1">
            <wp:extent cx="6705243" cy="3657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07" cy="367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7618AD" w14:textId="099D8FB3" w:rsidR="00867181" w:rsidRDefault="00867181" w:rsidP="00A82DCB">
      <w:pPr>
        <w:spacing w:before="100" w:beforeAutospacing="1" w:after="100" w:afterAutospacing="1" w:line="240" w:lineRule="auto"/>
      </w:pPr>
    </w:p>
    <w:p w14:paraId="554F5439" w14:textId="77777777" w:rsidR="00867181" w:rsidRDefault="00867181" w:rsidP="00A82DCB">
      <w:pPr>
        <w:spacing w:before="100" w:beforeAutospacing="1" w:after="100" w:afterAutospacing="1" w:line="240" w:lineRule="auto"/>
      </w:pPr>
    </w:p>
    <w:sectPr w:rsidR="00867181" w:rsidSect="00A82DCB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FA576C"/>
    <w:multiLevelType w:val="multilevel"/>
    <w:tmpl w:val="3A02C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2B76AF"/>
    <w:multiLevelType w:val="multilevel"/>
    <w:tmpl w:val="B9822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4F1CC9"/>
    <w:multiLevelType w:val="multilevel"/>
    <w:tmpl w:val="F2928A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EE613C"/>
    <w:multiLevelType w:val="multilevel"/>
    <w:tmpl w:val="18D29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DA2090"/>
    <w:multiLevelType w:val="multilevel"/>
    <w:tmpl w:val="F4309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054"/>
    <w:rsid w:val="000C10B3"/>
    <w:rsid w:val="0028327D"/>
    <w:rsid w:val="002A56F2"/>
    <w:rsid w:val="003A23A4"/>
    <w:rsid w:val="003E2054"/>
    <w:rsid w:val="00576FC0"/>
    <w:rsid w:val="0072357D"/>
    <w:rsid w:val="007A6791"/>
    <w:rsid w:val="00867181"/>
    <w:rsid w:val="0090673B"/>
    <w:rsid w:val="00A82DCB"/>
    <w:rsid w:val="00AA3E93"/>
    <w:rsid w:val="00C05613"/>
    <w:rsid w:val="00CE43C2"/>
    <w:rsid w:val="00D107CD"/>
    <w:rsid w:val="00E849E6"/>
    <w:rsid w:val="00E861C4"/>
    <w:rsid w:val="00F44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B935C31"/>
  <w15:chartTrackingRefBased/>
  <w15:docId w15:val="{5A3C4CD7-4BA1-4301-8B9A-3B88687D8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E205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E205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Hyperlink"/>
    <w:basedOn w:val="a0"/>
    <w:uiPriority w:val="99"/>
    <w:unhideWhenUsed/>
    <w:rsid w:val="00867181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867181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F448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448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841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469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27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mup-2023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11-4.pervomayskiy.rayon@crimea-ecor.ru" TargetMode="External"/><Relationship Id="rId5" Type="http://schemas.openxmlformats.org/officeDocument/2006/relationships/hyperlink" Target="mailto:razd.architect@razdolnoe.rk.gov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2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10</cp:revision>
  <cp:lastPrinted>2026-04-06T05:45:00Z</cp:lastPrinted>
  <dcterms:created xsi:type="dcterms:W3CDTF">2026-04-04T21:36:00Z</dcterms:created>
  <dcterms:modified xsi:type="dcterms:W3CDTF">2026-04-06T06:55:00Z</dcterms:modified>
</cp:coreProperties>
</file>