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78" w:rsidRDefault="00B64F78">
      <w:pPr>
        <w:framePr w:h="826" w:wrap="notBeside" w:vAnchor="text" w:hAnchor="text" w:xAlign="center" w:y="1"/>
        <w:jc w:val="center"/>
        <w:rPr>
          <w:sz w:val="2"/>
          <w:szCs w:val="2"/>
        </w:rPr>
      </w:pPr>
    </w:p>
    <w:p w:rsidR="00B64F78" w:rsidRPr="00EF1628" w:rsidRDefault="00EF1628" w:rsidP="00EF1628">
      <w:pPr>
        <w:pStyle w:val="23"/>
        <w:shd w:val="clear" w:color="auto" w:fill="auto"/>
        <w:spacing w:after="0" w:line="307" w:lineRule="exact"/>
        <w:ind w:left="320" w:right="20" w:firstLine="700"/>
        <w:jc w:val="center"/>
        <w:rPr>
          <w:b/>
        </w:rPr>
      </w:pPr>
      <w:r w:rsidRPr="00EF1628">
        <w:rPr>
          <w:b/>
        </w:rPr>
        <w:t>И</w:t>
      </w:r>
      <w:r w:rsidR="005918A4" w:rsidRPr="00EF1628">
        <w:rPr>
          <w:b/>
        </w:rPr>
        <w:t>нформаци</w:t>
      </w:r>
      <w:r w:rsidRPr="00EF1628">
        <w:rPr>
          <w:b/>
        </w:rPr>
        <w:t>я</w:t>
      </w:r>
      <w:r w:rsidR="005918A4" w:rsidRPr="00EF1628">
        <w:rPr>
          <w:b/>
        </w:rPr>
        <w:t xml:space="preserve"> о практической деятельности прокуратуры района.</w:t>
      </w:r>
    </w:p>
    <w:p w:rsidR="00B64F78" w:rsidRDefault="005918A4">
      <w:pPr>
        <w:pStyle w:val="23"/>
        <w:shd w:val="clear" w:color="auto" w:fill="auto"/>
        <w:spacing w:after="0" w:line="307" w:lineRule="exact"/>
        <w:ind w:left="320" w:right="20" w:firstLine="700"/>
        <w:jc w:val="both"/>
      </w:pPr>
      <w:r>
        <w:t>Прокуратурой Раздольненского района проведена проверка исполнения должностными лицами ОМС района законодательства о противодействии коррупции.</w:t>
      </w:r>
    </w:p>
    <w:p w:rsidR="00B64F78" w:rsidRDefault="005918A4">
      <w:pPr>
        <w:pStyle w:val="23"/>
        <w:shd w:val="clear" w:color="auto" w:fill="auto"/>
        <w:spacing w:after="0" w:line="307" w:lineRule="exact"/>
        <w:ind w:left="320" w:right="20" w:firstLine="700"/>
        <w:jc w:val="both"/>
      </w:pPr>
      <w:r>
        <w:t>Проведенной проверкой установлено, что некоторыми ОМС до настоящего времени соответствующий муниципальный нормативный правовой акт, регламентирующий порядок уведомления представителя нанимателя (работодателя) о фактах обращения в целях склонения муниципального служащего данного исполнительно-распорядительного органа местного самоуправления к совершению коррупционных правонарушений, перечень сведений, содержащихся в уведомлениях, организации проверки этих сведений и порядка регистрации данных уведомлений, не разработан и не принят.</w:t>
      </w:r>
    </w:p>
    <w:p w:rsidR="00B64F78" w:rsidRDefault="005918A4">
      <w:pPr>
        <w:pStyle w:val="23"/>
        <w:shd w:val="clear" w:color="auto" w:fill="auto"/>
        <w:spacing w:after="0" w:line="307" w:lineRule="exact"/>
        <w:ind w:left="320" w:right="20" w:firstLine="700"/>
        <w:jc w:val="both"/>
      </w:pPr>
      <w:r>
        <w:t>В связи с чем, в адрес шести глав ОМС района внесены представления об устранении нарушений законодательства о противодействии коррупции.</w:t>
      </w:r>
    </w:p>
    <w:p w:rsidR="00B64F78" w:rsidRDefault="000B4D46">
      <w:pPr>
        <w:framePr w:w="1690" w:h="1186" w:wrap="around" w:vAnchor="text" w:hAnchor="margin" w:x="5267" w:y="6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8230" cy="758825"/>
            <wp:effectExtent l="0" t="0" r="7620" b="3175"/>
            <wp:docPr id="2" name="Рисунок 2" descr="C:\Users\872B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2B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78" w:rsidRDefault="005918A4">
      <w:pPr>
        <w:pStyle w:val="41"/>
        <w:framePr w:w="2520" w:h="250" w:wrap="around" w:vAnchor="text" w:hAnchor="margin" w:x="7317" w:y="1014"/>
        <w:shd w:val="clear" w:color="auto" w:fill="auto"/>
        <w:spacing w:line="240" w:lineRule="exact"/>
      </w:pPr>
      <w:r>
        <w:rPr>
          <w:spacing w:val="0"/>
        </w:rPr>
        <w:t>Ю.Ю. Березовиченко</w:t>
      </w:r>
    </w:p>
    <w:p w:rsidR="00B64F78" w:rsidRDefault="005918A4">
      <w:pPr>
        <w:pStyle w:val="23"/>
        <w:shd w:val="clear" w:color="auto" w:fill="auto"/>
        <w:spacing w:after="0" w:line="307" w:lineRule="exact"/>
        <w:ind w:left="320" w:right="20" w:firstLine="700"/>
        <w:jc w:val="both"/>
      </w:pPr>
      <w:r>
        <w:t>Ход и результаты рассмотрения актов прокурорского реагирования находятся</w:t>
      </w:r>
      <w:r w:rsidR="00EF1628">
        <w:t xml:space="preserve"> на контроле прокуратуры района</w:t>
      </w:r>
      <w:bookmarkStart w:id="0" w:name="_GoBack"/>
      <w:bookmarkEnd w:id="0"/>
      <w:r>
        <w:t>.</w:t>
      </w:r>
    </w:p>
    <w:p w:rsidR="00EF1628" w:rsidRDefault="00EF1628">
      <w:pPr>
        <w:pStyle w:val="23"/>
        <w:shd w:val="clear" w:color="auto" w:fill="auto"/>
        <w:spacing w:after="0" w:line="307" w:lineRule="exact"/>
        <w:ind w:left="320" w:right="20" w:firstLine="700"/>
        <w:jc w:val="both"/>
      </w:pPr>
    </w:p>
    <w:p w:rsidR="00B64F78" w:rsidRDefault="00EF1628">
      <w:pPr>
        <w:pStyle w:val="23"/>
        <w:shd w:val="clear" w:color="auto" w:fill="auto"/>
        <w:spacing w:after="0" w:line="260" w:lineRule="exact"/>
        <w:sectPr w:rsidR="00B64F78">
          <w:type w:val="continuous"/>
          <w:pgSz w:w="11909" w:h="16838"/>
          <w:pgMar w:top="257" w:right="873" w:bottom="900" w:left="1051" w:header="0" w:footer="3" w:gutter="0"/>
          <w:cols w:space="720"/>
          <w:noEndnote/>
          <w:docGrid w:linePitch="360"/>
        </w:sectPr>
      </w:pPr>
      <w:r>
        <w:t>Заместитель прокурора район</w:t>
      </w:r>
    </w:p>
    <w:p w:rsidR="00B64F78" w:rsidRDefault="00B64F78">
      <w:pPr>
        <w:spacing w:before="39" w:after="39" w:line="240" w:lineRule="exact"/>
        <w:rPr>
          <w:sz w:val="19"/>
          <w:szCs w:val="19"/>
        </w:rPr>
      </w:pPr>
    </w:p>
    <w:sectPr w:rsidR="00B64F78">
      <w:type w:val="continuous"/>
      <w:pgSz w:w="11909" w:h="16838"/>
      <w:pgMar w:top="257" w:right="7670" w:bottom="900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85" w:rsidRDefault="00E95D85">
      <w:r>
        <w:separator/>
      </w:r>
    </w:p>
  </w:endnote>
  <w:endnote w:type="continuationSeparator" w:id="0">
    <w:p w:rsidR="00E95D85" w:rsidRDefault="00E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85" w:rsidRDefault="00E95D85"/>
  </w:footnote>
  <w:footnote w:type="continuationSeparator" w:id="0">
    <w:p w:rsidR="00E95D85" w:rsidRDefault="00E95D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8"/>
    <w:rsid w:val="000B4D46"/>
    <w:rsid w:val="005918A4"/>
    <w:rsid w:val="00B64F78"/>
    <w:rsid w:val="00E95D85"/>
    <w:rsid w:val="00E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1A2F-D1C6-4883-A0CA-9E27154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4"/>
      <w:w w:val="5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5Exact1">
    <w:name w:val="Подпись к картинке (5) + Малые прописные Exact"/>
    <w:basedOn w:val="5Exact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0"/>
      <w:szCs w:val="30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14"/>
      <w:w w:val="5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2022-11-25T09:08:00Z</dcterms:created>
  <dcterms:modified xsi:type="dcterms:W3CDTF">2022-11-25T09:13:00Z</dcterms:modified>
</cp:coreProperties>
</file>