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FD" w:rsidRPr="008979FD" w:rsidRDefault="008979FD" w:rsidP="00FF47B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4D1244" w:rsidRDefault="00FF47B4" w:rsidP="004D1244">
      <w:pPr>
        <w:pStyle w:val="1"/>
        <w:shd w:val="clear" w:color="auto" w:fill="auto"/>
        <w:spacing w:line="317" w:lineRule="exact"/>
        <w:ind w:left="220" w:right="40" w:firstLine="700"/>
      </w:pPr>
      <w:r>
        <w:rPr>
          <w:color w:val="000000"/>
          <w:lang w:eastAsia="ru-RU" w:bidi="ru-RU"/>
        </w:rPr>
        <w:t xml:space="preserve">Статья </w:t>
      </w:r>
      <w:r w:rsidR="004D1244">
        <w:rPr>
          <w:color w:val="000000"/>
          <w:lang w:eastAsia="ru-RU" w:bidi="ru-RU"/>
        </w:rPr>
        <w:t>на тему: «Уголовная ответственность за изготовление, сбыт, хранение и перевозку поддельных денег».</w:t>
      </w:r>
    </w:p>
    <w:p w:rsidR="004D1244" w:rsidRDefault="004D1244" w:rsidP="004D1244">
      <w:pPr>
        <w:pStyle w:val="1"/>
        <w:shd w:val="clear" w:color="auto" w:fill="auto"/>
        <w:spacing w:line="317" w:lineRule="exact"/>
        <w:ind w:left="220" w:right="40" w:firstLine="700"/>
      </w:pPr>
      <w:r>
        <w:rPr>
          <w:color w:val="000000"/>
          <w:lang w:eastAsia="ru-RU" w:bidi="ru-RU"/>
        </w:rPr>
        <w:t>Выпуск (эмиссия) денежных знаков является исключительным правом государства и строго им охраняется.</w:t>
      </w:r>
    </w:p>
    <w:p w:rsidR="004D1244" w:rsidRDefault="004D1244" w:rsidP="004D1244">
      <w:pPr>
        <w:pStyle w:val="1"/>
        <w:shd w:val="clear" w:color="auto" w:fill="auto"/>
        <w:spacing w:line="317" w:lineRule="exact"/>
        <w:ind w:left="220" w:right="40" w:firstLine="700"/>
      </w:pPr>
      <w:r>
        <w:rPr>
          <w:color w:val="000000"/>
          <w:lang w:eastAsia="ru-RU" w:bidi="ru-RU"/>
        </w:rPr>
        <w:t>Изготовление, хранение, перевозка или сбыт поддельных денег или ценных бумаг (фальшивомонетничество) является тяжким преступлением, ответственность за которое предусмотрена статьей 186 Уголовного кодекса Российской Федерации.</w:t>
      </w:r>
    </w:p>
    <w:p w:rsidR="004D1244" w:rsidRDefault="004D1244" w:rsidP="004D1244">
      <w:pPr>
        <w:pStyle w:val="1"/>
        <w:shd w:val="clear" w:color="auto" w:fill="auto"/>
        <w:spacing w:line="317" w:lineRule="exact"/>
        <w:ind w:left="220" w:right="40" w:firstLine="700"/>
      </w:pPr>
      <w:r>
        <w:rPr>
          <w:color w:val="000000"/>
          <w:lang w:eastAsia="ru-RU" w:bidi="ru-RU"/>
        </w:rPr>
        <w:t>Минимально возможное наказание - принудительные работы на срок до пяти лет либо лишение свободы на срок до восьми лет со штрафом до одного миллиона рублей. Максимальное, в случае совершения преступления организованной группой, - до пятнадцати лет лишения свободы.</w:t>
      </w:r>
    </w:p>
    <w:p w:rsidR="004D1244" w:rsidRDefault="004D1244" w:rsidP="004D1244">
      <w:pPr>
        <w:pStyle w:val="1"/>
        <w:shd w:val="clear" w:color="auto" w:fill="auto"/>
        <w:spacing w:line="317" w:lineRule="exact"/>
        <w:ind w:left="220" w:right="40" w:firstLine="700"/>
      </w:pPr>
      <w:r>
        <w:rPr>
          <w:color w:val="000000"/>
          <w:lang w:eastAsia="ru-RU" w:bidi="ru-RU"/>
        </w:rPr>
        <w:t>Общественная опасность фальшивомонетничества заключается в том, что оно посягает на нормальный порядок денежного обращения, полноценное функционирование рыночных институтов.</w:t>
      </w:r>
    </w:p>
    <w:p w:rsidR="004D1244" w:rsidRDefault="004D1244" w:rsidP="004D1244">
      <w:pPr>
        <w:pStyle w:val="1"/>
        <w:shd w:val="clear" w:color="auto" w:fill="auto"/>
        <w:spacing w:line="317" w:lineRule="exact"/>
        <w:ind w:left="220" w:right="40" w:firstLine="700"/>
      </w:pPr>
      <w:r>
        <w:rPr>
          <w:color w:val="000000"/>
          <w:lang w:eastAsia="ru-RU" w:bidi="ru-RU"/>
        </w:rPr>
        <w:t>Состав преступления образует как полная, так и частичная подделка банкнот (переделка номинала подлинного денежного знака, подделка номера, серии и других р</w:t>
      </w:r>
      <w:r>
        <w:rPr>
          <w:color w:val="000000"/>
          <w:lang w:eastAsia="ru-RU" w:bidi="ru-RU"/>
        </w:rPr>
        <w:t>еквизитов), при этом способ под</w:t>
      </w:r>
      <w:r>
        <w:rPr>
          <w:color w:val="000000"/>
          <w:lang w:eastAsia="ru-RU" w:bidi="ru-RU"/>
        </w:rPr>
        <w:t>делки значения не имеет.</w:t>
      </w:r>
    </w:p>
    <w:p w:rsidR="004D1244" w:rsidRDefault="004D1244" w:rsidP="004D1244">
      <w:pPr>
        <w:pStyle w:val="1"/>
        <w:shd w:val="clear" w:color="auto" w:fill="auto"/>
        <w:spacing w:line="317" w:lineRule="exact"/>
        <w:ind w:left="220" w:right="40" w:firstLine="700"/>
      </w:pPr>
      <w:r>
        <w:rPr>
          <w:color w:val="000000"/>
          <w:lang w:eastAsia="ru-RU" w:bidi="ru-RU"/>
        </w:rPr>
        <w:t>Обязательным признаком предмета преступления является существенное сходство поддельных денежных купюр, монет по форме, размеру, цвету и другим основным реквизитам с находящимися в обращении подлинными денежными знаками.</w:t>
      </w:r>
    </w:p>
    <w:p w:rsidR="004D1244" w:rsidRDefault="004D1244" w:rsidP="004D1244">
      <w:pPr>
        <w:framePr w:h="1229" w:wrap="around" w:vAnchor="text" w:hAnchor="margin" w:x="4628" w:y="1551"/>
        <w:jc w:val="center"/>
        <w:rPr>
          <w:sz w:val="2"/>
          <w:szCs w:val="2"/>
        </w:rPr>
      </w:pPr>
    </w:p>
    <w:p w:rsidR="004D1244" w:rsidRDefault="004D1244" w:rsidP="004D1244">
      <w:pPr>
        <w:pStyle w:val="1"/>
        <w:shd w:val="clear" w:color="auto" w:fill="auto"/>
        <w:spacing w:after="406" w:line="317" w:lineRule="exact"/>
        <w:ind w:left="220" w:right="40" w:firstLine="700"/>
      </w:pPr>
      <w:r>
        <w:rPr>
          <w:color w:val="000000"/>
          <w:lang w:eastAsia="ru-RU" w:bidi="ru-RU"/>
        </w:rPr>
        <w:t>При этом грубая подделка денежных знаков, не придающая им существенного сходства с находящейся в обращении российской или иностранной валютой, которая может быть легко обнаружена при внешнем осмотре, направленная на обман, может быть квалифицирована как мошенничество.</w:t>
      </w:r>
    </w:p>
    <w:p w:rsidR="00FF47B4" w:rsidRDefault="00FF47B4" w:rsidP="004D1244">
      <w:pPr>
        <w:pStyle w:val="1"/>
        <w:shd w:val="clear" w:color="auto" w:fill="auto"/>
        <w:spacing w:after="0" w:line="317" w:lineRule="exact"/>
        <w:ind w:left="142" w:right="20" w:firstLine="700"/>
      </w:pPr>
      <w:r>
        <w:rPr>
          <w:color w:val="000000"/>
          <w:lang w:eastAsia="ru-RU" w:bidi="ru-RU"/>
        </w:rPr>
        <w:tab/>
      </w:r>
    </w:p>
    <w:p w:rsidR="008979FD" w:rsidRPr="00FF47B4" w:rsidRDefault="00FF47B4" w:rsidP="008979FD">
      <w:pPr>
        <w:rPr>
          <w:rFonts w:ascii="Times New Roman" w:hAnsi="Times New Roman" w:cs="Times New Roman"/>
          <w:sz w:val="28"/>
          <w:szCs w:val="28"/>
        </w:rPr>
      </w:pPr>
      <w:r w:rsidRPr="00FF47B4">
        <w:rPr>
          <w:rFonts w:ascii="Times New Roman" w:hAnsi="Times New Roman" w:cs="Times New Roman"/>
          <w:sz w:val="28"/>
          <w:szCs w:val="28"/>
        </w:rPr>
        <w:t>Заместитель прокурора</w:t>
      </w:r>
      <w:r w:rsidR="004D1244">
        <w:rPr>
          <w:rFonts w:ascii="Times New Roman" w:hAnsi="Times New Roman" w:cs="Times New Roman"/>
          <w:sz w:val="28"/>
          <w:szCs w:val="28"/>
        </w:rPr>
        <w:t xml:space="preserve">          Ю</w:t>
      </w:r>
      <w:bookmarkStart w:id="0" w:name="_GoBack"/>
      <w:bookmarkEnd w:id="0"/>
      <w:r w:rsidR="004D1244">
        <w:rPr>
          <w:rFonts w:ascii="Times New Roman" w:hAnsi="Times New Roman" w:cs="Times New Roman"/>
          <w:sz w:val="28"/>
          <w:szCs w:val="28"/>
        </w:rPr>
        <w:t>.Ю.Березовиченко</w:t>
      </w:r>
    </w:p>
    <w:sectPr w:rsidR="008979FD" w:rsidRPr="00FF47B4" w:rsidSect="00FF47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38"/>
    <w:rsid w:val="004D1244"/>
    <w:rsid w:val="005163C1"/>
    <w:rsid w:val="00662D38"/>
    <w:rsid w:val="006E2539"/>
    <w:rsid w:val="008520DD"/>
    <w:rsid w:val="008979FD"/>
    <w:rsid w:val="00C33CCA"/>
    <w:rsid w:val="00DD220F"/>
    <w:rsid w:val="00FA11AB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5AFDD-6838-485D-85BE-92C65260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25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6E2539"/>
    <w:pPr>
      <w:shd w:val="clear" w:color="auto" w:fill="FFFFFF"/>
      <w:spacing w:after="120" w:line="23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">
    <w:name w:val="Основной текст4"/>
    <w:basedOn w:val="a"/>
    <w:rsid w:val="00C33CCA"/>
    <w:pPr>
      <w:shd w:val="clear" w:color="auto" w:fill="FFFFFF"/>
      <w:spacing w:before="120" w:line="312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2"/>
    <w:basedOn w:val="a3"/>
    <w:rsid w:val="00C33C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C33CC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basedOn w:val="a3"/>
    <w:rsid w:val="00FA11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4">
    <w:name w:val="Основной текст + Курсив"/>
    <w:basedOn w:val="a3"/>
    <w:rsid w:val="00FF47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FF47B4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FF47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"/>
      <w:sz w:val="22"/>
      <w:szCs w:val="22"/>
      <w:lang w:eastAsia="en-US" w:bidi="ar-SA"/>
    </w:rPr>
  </w:style>
  <w:style w:type="character" w:customStyle="1" w:styleId="2Exact">
    <w:name w:val="Подпись к картинке (2) Exact"/>
    <w:basedOn w:val="a0"/>
    <w:link w:val="20"/>
    <w:rsid w:val="004D1244"/>
    <w:rPr>
      <w:rFonts w:ascii="Times New Roman" w:eastAsia="Times New Roman" w:hAnsi="Times New Roman" w:cs="Times New Roman"/>
      <w:spacing w:val="3"/>
      <w:sz w:val="12"/>
      <w:szCs w:val="12"/>
      <w:shd w:val="clear" w:color="auto" w:fill="FFFFFF"/>
    </w:rPr>
  </w:style>
  <w:style w:type="character" w:customStyle="1" w:styleId="217pt0ptExact">
    <w:name w:val="Подпись к картинке (2) + 17 pt;Полужирный;Интервал 0 pt Exact"/>
    <w:basedOn w:val="2Exact"/>
    <w:rsid w:val="004D124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0ptExact">
    <w:name w:val="Подпись к картинке (2) + Интервал 0 pt Exact"/>
    <w:basedOn w:val="2Exact"/>
    <w:rsid w:val="004D1244"/>
    <w:rPr>
      <w:rFonts w:ascii="Times New Roman" w:eastAsia="Times New Roman" w:hAnsi="Times New Roman" w:cs="Times New Roman"/>
      <w:color w:val="000000"/>
      <w:spacing w:val="6"/>
      <w:w w:val="100"/>
      <w:position w:val="0"/>
      <w:sz w:val="12"/>
      <w:szCs w:val="12"/>
      <w:u w:val="single"/>
      <w:shd w:val="clear" w:color="auto" w:fill="FFFFFF"/>
      <w:lang w:val="ru-RU" w:eastAsia="ru-RU" w:bidi="ru-RU"/>
    </w:rPr>
  </w:style>
  <w:style w:type="paragraph" w:customStyle="1" w:styleId="20">
    <w:name w:val="Подпись к картинке (2)"/>
    <w:basedOn w:val="a"/>
    <w:link w:val="2Exact"/>
    <w:rsid w:val="004D12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12"/>
      <w:szCs w:val="1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2022-09-28T11:13:00Z</dcterms:created>
  <dcterms:modified xsi:type="dcterms:W3CDTF">2022-11-09T08:22:00Z</dcterms:modified>
</cp:coreProperties>
</file>