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  <w:rPr>
          <w:color w:val="000000"/>
          <w:lang w:eastAsia="ru-RU" w:bidi="ru-RU"/>
        </w:rPr>
      </w:pP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  <w:rPr>
          <w:color w:val="000000"/>
          <w:lang w:eastAsia="ru-RU" w:bidi="ru-RU"/>
        </w:rPr>
      </w:pP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  <w:rPr>
          <w:color w:val="000000"/>
          <w:lang w:eastAsia="ru-RU" w:bidi="ru-RU"/>
        </w:rPr>
      </w:pP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Информация</w:t>
      </w:r>
      <w:r>
        <w:rPr>
          <w:color w:val="000000"/>
          <w:lang w:eastAsia="ru-RU" w:bidi="ru-RU"/>
        </w:rPr>
        <w:t xml:space="preserve"> о практической деятельности прокуратуры района.</w:t>
      </w: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«Раздольненский районный суд вынес приговор по уголовному делу в отношении местной жительницы.</w:t>
      </w: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Судом она признана виновной в совершении преступления, предусмотренного ч. 1 ст. 157 УК РФ (неуплата средств на содержание детей или нетрудоспособных родителей).</w:t>
      </w: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В ходе судебного разбирательства установлено, что подсудимая является матерью несовершеннолетнего ребенка и по решению суда с нее взыскиваются алименты на его содержание. Задолженность по алиментам составила более 1 млн. рублей, однако женщина никаких мер по ее погашению не предпринимает.</w:t>
      </w: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Суд с учетом позиции государственного обвинителя признал подсудимую виновной в инкриминируемом ей преступлении, назначив окончательное наказание в виде 6 месяцев исправительных работ с удержанием 10 % заработка ежемесячно в доход государства.</w:t>
      </w: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Приговор не вступил в законную силу».</w:t>
      </w: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firstLine="700"/>
        <w:jc w:val="both"/>
        <w:rPr>
          <w:color w:val="000000"/>
          <w:lang w:eastAsia="ru-RU" w:bidi="ru-RU"/>
        </w:rPr>
      </w:pP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firstLine="700"/>
        <w:jc w:val="both"/>
        <w:rPr>
          <w:color w:val="000000"/>
          <w:lang w:eastAsia="ru-RU" w:bidi="ru-RU"/>
        </w:rPr>
      </w:pP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firstLine="700"/>
        <w:jc w:val="both"/>
        <w:rPr>
          <w:color w:val="000000"/>
          <w:lang w:eastAsia="ru-RU" w:bidi="ru-RU"/>
        </w:rPr>
      </w:pPr>
    </w:p>
    <w:p w:rsidR="001339DA" w:rsidRDefault="001339DA" w:rsidP="001339DA">
      <w:pPr>
        <w:pStyle w:val="1"/>
        <w:shd w:val="clear" w:color="auto" w:fill="auto"/>
        <w:spacing w:after="0" w:line="312" w:lineRule="exact"/>
        <w:ind w:left="20" w:firstLine="700"/>
        <w:jc w:val="both"/>
        <w:sectPr w:rsidR="001339DA" w:rsidSect="001339DA">
          <w:pgSz w:w="11909" w:h="16838"/>
          <w:pgMar w:top="226" w:right="984" w:bottom="284" w:left="126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Заместитель прокурора                        Ю.Ю.Березовиченко</w:t>
      </w:r>
      <w:bookmarkStart w:id="0" w:name="_GoBack"/>
      <w:bookmarkEnd w:id="0"/>
    </w:p>
    <w:p w:rsidR="001339DA" w:rsidRDefault="001339DA" w:rsidP="001339DA">
      <w:pPr>
        <w:spacing w:before="108" w:after="108" w:line="240" w:lineRule="exact"/>
        <w:rPr>
          <w:sz w:val="19"/>
          <w:szCs w:val="19"/>
        </w:rPr>
      </w:pPr>
    </w:p>
    <w:p w:rsidR="001339DA" w:rsidRDefault="001339DA" w:rsidP="001339DA">
      <w:pPr>
        <w:rPr>
          <w:sz w:val="2"/>
          <w:szCs w:val="2"/>
        </w:rPr>
        <w:sectPr w:rsidR="001339D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39DA" w:rsidRDefault="001339DA" w:rsidP="001339DA">
      <w:pPr>
        <w:framePr w:h="1128" w:wrap="around" w:hAnchor="margin" w:x="5132" w:y="10484"/>
        <w:jc w:val="center"/>
        <w:rPr>
          <w:sz w:val="2"/>
          <w:szCs w:val="2"/>
        </w:rPr>
      </w:pPr>
    </w:p>
    <w:p w:rsidR="001339DA" w:rsidRDefault="001339DA" w:rsidP="001339DA">
      <w:pPr>
        <w:pStyle w:val="1"/>
        <w:framePr w:h="259" w:wrap="around" w:hAnchor="margin" w:x="6878" w:y="10878"/>
        <w:shd w:val="clear" w:color="auto" w:fill="auto"/>
        <w:spacing w:after="0" w:line="240" w:lineRule="exact"/>
        <w:ind w:left="100"/>
      </w:pPr>
      <w:r>
        <w:rPr>
          <w:rStyle w:val="Exact"/>
        </w:rPr>
        <w:t>Ю.Ю. Березовиченко</w:t>
      </w:r>
    </w:p>
    <w:p w:rsidR="00F62946" w:rsidRDefault="00F62946"/>
    <w:sectPr w:rsidR="00F62946" w:rsidSect="00355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E"/>
    <w:rsid w:val="001339DA"/>
    <w:rsid w:val="003555A3"/>
    <w:rsid w:val="007D623E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BA77-FA4F-4604-B1C5-869EF65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39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3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13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1339DA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2022-10-21T09:04:00Z</dcterms:created>
  <dcterms:modified xsi:type="dcterms:W3CDTF">2022-10-21T09:06:00Z</dcterms:modified>
</cp:coreProperties>
</file>