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0" w:rsidRPr="00D90760" w:rsidRDefault="00D90760" w:rsidP="00D90760">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rPr>
      </w:pPr>
      <w:r w:rsidRPr="00D90760">
        <w:rPr>
          <w:rFonts w:ascii="Times New Roman" w:eastAsia="Calibri" w:hAnsi="Times New Roman" w:cs="Times New Roman"/>
          <w:b/>
          <w:sz w:val="28"/>
          <w:szCs w:val="28"/>
          <w:lang w:eastAsia="ru-RU"/>
        </w:rPr>
        <w:t xml:space="preserve"> </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D90760">
        <w:rPr>
          <w:rFonts w:ascii="Times New Roman" w:eastAsia="Times New Roman" w:hAnsi="Times New Roman" w:cs="Mangal"/>
          <w:noProof/>
          <w:kern w:val="2"/>
          <w:sz w:val="28"/>
          <w:szCs w:val="28"/>
          <w:lang w:eastAsia="ru-RU"/>
        </w:rPr>
        <w:drawing>
          <wp:inline distT="0" distB="0" distL="0" distR="0" wp14:anchorId="394334B2" wp14:editId="6249561F">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D90760">
        <w:rPr>
          <w:rFonts w:ascii="Times New Roman" w:eastAsia="Times New Roman" w:hAnsi="Times New Roman" w:cs="Mangal"/>
          <w:kern w:val="2"/>
          <w:sz w:val="28"/>
          <w:szCs w:val="28"/>
          <w:lang w:eastAsia="ru-RU" w:bidi="hi-IN"/>
        </w:rPr>
        <w:t>АДМИНИСТРАЦИЯ БЕРЕЗОВСКОГО</w:t>
      </w:r>
      <w:r w:rsidRPr="00D90760">
        <w:rPr>
          <w:rFonts w:ascii="Times New Roman" w:eastAsia="Times New Roman" w:hAnsi="Times New Roman" w:cs="Mangal"/>
          <w:kern w:val="2"/>
          <w:sz w:val="28"/>
          <w:szCs w:val="28"/>
          <w:lang w:val="uk-UA" w:eastAsia="ru-RU" w:bidi="hi-IN"/>
        </w:rPr>
        <w:t xml:space="preserve"> СЕЛЬСКОГО ПОСЕЛЕНИЯ</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РАЗДОЛЬНЕНСКОГО РАЙОНА</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РЕСПУБЛИКИ КРЫМ</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D90760">
        <w:rPr>
          <w:rFonts w:ascii="Times New Roman" w:eastAsia="Times New Roman" w:hAnsi="Times New Roman" w:cs="Mangal"/>
          <w:b/>
          <w:kern w:val="2"/>
          <w:sz w:val="28"/>
          <w:szCs w:val="28"/>
          <w:lang w:eastAsia="ru-RU" w:bidi="hi-IN"/>
        </w:rPr>
        <w:t>ПОСТАНОВЛЕНИЕ</w:t>
      </w:r>
    </w:p>
    <w:p w:rsidR="00D90760" w:rsidRPr="00D90760" w:rsidRDefault="00BA09AF" w:rsidP="00D90760">
      <w:pPr>
        <w:widowControl w:val="0"/>
        <w:numPr>
          <w:ilvl w:val="0"/>
          <w:numId w:val="3"/>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08</w:t>
      </w:r>
      <w:r w:rsidR="00F633AD">
        <w:rPr>
          <w:rFonts w:ascii="Times New Roman" w:eastAsia="Arial Unicode MS" w:hAnsi="Times New Roman" w:cs="Mangal"/>
          <w:color w:val="000000"/>
          <w:kern w:val="2"/>
          <w:sz w:val="28"/>
          <w:szCs w:val="28"/>
          <w:lang w:eastAsia="ru-RU" w:bidi="hi-IN"/>
        </w:rPr>
        <w:t>.07</w:t>
      </w:r>
      <w:r w:rsidR="00D90760" w:rsidRPr="00D90760">
        <w:rPr>
          <w:rFonts w:ascii="Times New Roman" w:eastAsia="Arial Unicode MS" w:hAnsi="Times New Roman" w:cs="Mangal"/>
          <w:color w:val="000000"/>
          <w:kern w:val="2"/>
          <w:sz w:val="28"/>
          <w:szCs w:val="28"/>
          <w:lang w:eastAsia="ru-RU" w:bidi="hi-IN"/>
        </w:rPr>
        <w:t>.2022 г.</w:t>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t xml:space="preserve">№ </w:t>
      </w:r>
      <w:r>
        <w:rPr>
          <w:rFonts w:ascii="Times New Roman" w:eastAsia="Arial Unicode MS" w:hAnsi="Times New Roman" w:cs="Mangal"/>
          <w:color w:val="000000"/>
          <w:kern w:val="2"/>
          <w:sz w:val="28"/>
          <w:szCs w:val="28"/>
          <w:lang w:eastAsia="ru-RU" w:bidi="hi-IN"/>
        </w:rPr>
        <w:t>136</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D90760">
        <w:rPr>
          <w:rFonts w:ascii="Times New Roman" w:eastAsia="Arial Unicode MS" w:hAnsi="Times New Roman" w:cs="Mangal"/>
          <w:kern w:val="2"/>
          <w:sz w:val="28"/>
          <w:szCs w:val="28"/>
          <w:lang w:eastAsia="ru-RU" w:bidi="hi-IN"/>
        </w:rPr>
        <w:t>село Березовка</w:t>
      </w:r>
      <w:r w:rsidRPr="00D90760">
        <w:rPr>
          <w:rFonts w:ascii="Times New Roman" w:eastAsia="Times New Roman" w:hAnsi="Times New Roman" w:cs="Mangal"/>
          <w:kern w:val="2"/>
          <w:sz w:val="32"/>
          <w:szCs w:val="32"/>
          <w:lang w:eastAsia="ru-RU" w:bidi="hi-IN"/>
        </w:rPr>
        <w:t xml:space="preserve">                                    </w:t>
      </w:r>
    </w:p>
    <w:p w:rsidR="00D90760" w:rsidRPr="00D90760" w:rsidRDefault="00D90760" w:rsidP="00D90760">
      <w:pPr>
        <w:widowControl w:val="0"/>
        <w:suppressAutoHyphens/>
        <w:snapToGrid w:val="0"/>
        <w:spacing w:after="0" w:line="240" w:lineRule="auto"/>
        <w:jc w:val="both"/>
        <w:rPr>
          <w:rFonts w:ascii="Times New Roman" w:eastAsia="Lucida Sans Unicode" w:hAnsi="Times New Roman" w:cs="Mangal"/>
          <w:b/>
          <w:bCs/>
          <w:i/>
          <w:kern w:val="2"/>
          <w:sz w:val="28"/>
          <w:szCs w:val="28"/>
          <w:lang w:eastAsia="hi-IN" w:bidi="hi-IN"/>
        </w:rPr>
      </w:pPr>
    </w:p>
    <w:p w:rsidR="005A795E" w:rsidRPr="007E3CC2" w:rsidRDefault="005A795E" w:rsidP="00C34754">
      <w:pPr>
        <w:tabs>
          <w:tab w:val="left" w:pos="708"/>
        </w:tabs>
        <w:suppressAutoHyphens/>
        <w:spacing w:after="0" w:line="100" w:lineRule="atLeast"/>
        <w:contextualSpacing/>
        <w:jc w:val="center"/>
        <w:rPr>
          <w:rFonts w:ascii="Times New Roman" w:eastAsia="Calibri" w:hAnsi="Times New Roman" w:cs="Times New Roman"/>
          <w:b/>
          <w:sz w:val="28"/>
          <w:szCs w:val="28"/>
          <w:lang w:eastAsia="ru-RU"/>
        </w:rPr>
      </w:pPr>
    </w:p>
    <w:p w:rsidR="002A5555" w:rsidRPr="00BA09AF" w:rsidRDefault="00F361F2" w:rsidP="005A795E">
      <w:pPr>
        <w:widowControl w:val="0"/>
        <w:autoSpaceDE w:val="0"/>
        <w:autoSpaceDN w:val="0"/>
        <w:adjustRightInd w:val="0"/>
        <w:spacing w:after="0" w:line="240" w:lineRule="auto"/>
        <w:jc w:val="both"/>
        <w:outlineLvl w:val="0"/>
        <w:rPr>
          <w:rFonts w:ascii="Times New Roman" w:eastAsia="Lucida Sans Unicode" w:hAnsi="Times New Roman" w:cs="Mangal"/>
          <w:b/>
          <w:i/>
          <w:kern w:val="2"/>
          <w:sz w:val="28"/>
          <w:szCs w:val="28"/>
          <w:lang w:eastAsia="ru-RU" w:bidi="hi-IN"/>
        </w:rPr>
      </w:pPr>
      <w:r w:rsidRPr="00F361F2">
        <w:rPr>
          <w:rFonts w:ascii="Times New Roman" w:eastAsia="Lucida Sans Unicode" w:hAnsi="Times New Roman" w:cs="Mangal"/>
          <w:b/>
          <w:i/>
          <w:kern w:val="2"/>
          <w:sz w:val="28"/>
          <w:szCs w:val="28"/>
          <w:lang w:eastAsia="ru-RU" w:bidi="hi-IN"/>
        </w:rPr>
        <w:t>О внесении изменений в постановление Администрации Березовского сельского поселения от 16.05.2019г. № 140 ««Об утверждении административного регламента по предоставлению муниципальной услуги «Предоставление муниципального имущества в концессию</w:t>
      </w:r>
      <w:r w:rsidRPr="00BA09AF">
        <w:rPr>
          <w:rFonts w:ascii="Times New Roman" w:eastAsia="Lucida Sans Unicode" w:hAnsi="Times New Roman" w:cs="Mangal"/>
          <w:b/>
          <w:i/>
          <w:kern w:val="2"/>
          <w:sz w:val="28"/>
          <w:szCs w:val="28"/>
          <w:lang w:eastAsia="ru-RU" w:bidi="hi-IN"/>
        </w:rPr>
        <w:t>» (в редакции постановления от 17.05.2021 № 169, от 15.11.2021 № 344)</w:t>
      </w:r>
    </w:p>
    <w:p w:rsidR="00F361F2" w:rsidRPr="00BA09AF" w:rsidRDefault="00F361F2"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C34754" w:rsidRPr="00BA09AF" w:rsidRDefault="00F05FAC" w:rsidP="00C34754">
      <w:pPr>
        <w:widowControl w:val="0"/>
        <w:tabs>
          <w:tab w:val="left" w:pos="2552"/>
        </w:tabs>
        <w:suppressAutoHyphens/>
        <w:autoSpaceDE w:val="0"/>
        <w:autoSpaceDN w:val="0"/>
        <w:adjustRightInd w:val="0"/>
        <w:spacing w:after="0" w:line="240" w:lineRule="auto"/>
        <w:ind w:firstLine="720"/>
        <w:jc w:val="both"/>
        <w:rPr>
          <w:rFonts w:ascii="Times New Roman" w:eastAsia="Courier New" w:hAnsi="Times New Roman" w:cs="Times New Roman"/>
          <w:sz w:val="28"/>
          <w:szCs w:val="28"/>
          <w:lang w:eastAsia="ru-RU" w:bidi="ru-RU"/>
        </w:rPr>
      </w:pPr>
      <w:r w:rsidRPr="00BA09AF">
        <w:rPr>
          <w:rFonts w:ascii="Times New Roman" w:eastAsia="Courier New" w:hAnsi="Times New Roman" w:cs="Times New Roman"/>
          <w:sz w:val="28"/>
          <w:szCs w:val="28"/>
          <w:lang w:eastAsia="ru-RU" w:bidi="ru-RU"/>
        </w:rPr>
        <w:t>В</w:t>
      </w:r>
      <w:r w:rsidR="00C34754" w:rsidRPr="00BA09AF">
        <w:rPr>
          <w:rFonts w:ascii="Times New Roman" w:eastAsia="Courier New" w:hAnsi="Times New Roman" w:cs="Times New Roman"/>
          <w:sz w:val="28"/>
          <w:szCs w:val="28"/>
          <w:lang w:eastAsia="ru-RU" w:bidi="ru-RU"/>
        </w:rPr>
        <w:t xml:space="preserve">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года № 509-ФЗ «О внесении изменений в отдельные законодательные акты Российской Федерации», Уставом муниципального образования Березовское сельское поселение Раздольненского района Республики Крым, </w:t>
      </w:r>
      <w:r w:rsidR="00BA09AF" w:rsidRPr="00BA09AF">
        <w:rPr>
          <w:rFonts w:ascii="Times New Roman" w:eastAsia="Courier New" w:hAnsi="Times New Roman" w:cs="Times New Roman"/>
          <w:sz w:val="28"/>
          <w:szCs w:val="28"/>
          <w:lang w:eastAsia="ru-RU" w:bidi="ru-RU"/>
        </w:rPr>
        <w:t>принимая во внимание положительное заключение прокуратуры Раздольненского района от 30.06.2022 № Исорг-20350020-1403-22/4368-20350020</w:t>
      </w:r>
    </w:p>
    <w:p w:rsidR="005A795E" w:rsidRPr="000831D1" w:rsidRDefault="005A795E" w:rsidP="005A795E">
      <w:pPr>
        <w:spacing w:after="0" w:line="240" w:lineRule="auto"/>
        <w:ind w:left="2832" w:firstLine="708"/>
        <w:jc w:val="both"/>
        <w:rPr>
          <w:rFonts w:ascii="Times New Roman" w:eastAsia="Calibri" w:hAnsi="Times New Roman" w:cs="Times New Roman"/>
          <w:b/>
          <w:sz w:val="28"/>
          <w:szCs w:val="28"/>
          <w:lang w:eastAsia="ru-RU"/>
        </w:rPr>
      </w:pPr>
    </w:p>
    <w:p w:rsidR="005A795E" w:rsidRPr="000831D1" w:rsidRDefault="005A795E" w:rsidP="005A795E">
      <w:pPr>
        <w:spacing w:after="0" w:line="240" w:lineRule="auto"/>
        <w:ind w:left="2832" w:firstLine="708"/>
        <w:jc w:val="both"/>
        <w:rPr>
          <w:rFonts w:ascii="Times New Roman" w:eastAsia="Calibri" w:hAnsi="Times New Roman" w:cs="Times New Roman"/>
          <w:b/>
          <w:sz w:val="28"/>
          <w:szCs w:val="28"/>
          <w:lang w:eastAsia="ru-RU"/>
        </w:rPr>
      </w:pPr>
      <w:r w:rsidRPr="000831D1">
        <w:rPr>
          <w:rFonts w:ascii="Times New Roman" w:eastAsia="Calibri" w:hAnsi="Times New Roman" w:cs="Times New Roman"/>
          <w:b/>
          <w:sz w:val="28"/>
          <w:szCs w:val="28"/>
          <w:lang w:eastAsia="ru-RU"/>
        </w:rPr>
        <w:t>ПОСТАНОВЛЯЮ:</w:t>
      </w:r>
    </w:p>
    <w:p w:rsidR="005A795E" w:rsidRPr="0000034F" w:rsidRDefault="005A795E" w:rsidP="0000034F">
      <w:pPr>
        <w:pStyle w:val="2"/>
        <w:spacing w:before="0" w:after="0" w:line="240" w:lineRule="auto"/>
        <w:ind w:firstLine="709"/>
        <w:rPr>
          <w:rFonts w:eastAsia="Arial Unicode MS"/>
          <w:color w:val="auto"/>
          <w:lang w:eastAsia="en-US"/>
        </w:rPr>
      </w:pPr>
    </w:p>
    <w:p w:rsidR="00737B10" w:rsidRDefault="00737B10" w:rsidP="00737B10">
      <w:pPr>
        <w:pStyle w:val="2"/>
        <w:spacing w:before="0" w:after="0" w:line="240" w:lineRule="auto"/>
        <w:ind w:firstLine="709"/>
        <w:rPr>
          <w:rFonts w:eastAsia="Arial Unicode MS"/>
          <w:color w:val="auto"/>
          <w:lang w:eastAsia="en-US"/>
        </w:rPr>
      </w:pPr>
      <w:bookmarkStart w:id="0" w:name="_GoBack"/>
      <w:r>
        <w:rPr>
          <w:rFonts w:eastAsia="Arial Unicode MS"/>
          <w:color w:val="auto"/>
          <w:lang w:eastAsia="en-US"/>
        </w:rPr>
        <w:t>1. Внести в постановление Администрации Березовского сельского поселения от 16.05.2019г. № 140 ««Об утверждении административного регламента по предоставлению муниципальной услуги «Предоставление муниципального имущества в концессию» (в редакции постановления от 17.05.2021 № 169, от 15.11.2021 № 344) следующие изменения:</w:t>
      </w:r>
    </w:p>
    <w:p w:rsidR="00737B10" w:rsidRDefault="00737B10" w:rsidP="00737B10">
      <w:pPr>
        <w:pStyle w:val="2"/>
        <w:spacing w:before="0" w:after="0" w:line="240" w:lineRule="auto"/>
        <w:ind w:firstLine="709"/>
        <w:rPr>
          <w:rFonts w:eastAsia="Arial Unicode MS"/>
          <w:color w:val="auto"/>
          <w:lang w:eastAsia="en-US"/>
        </w:rPr>
      </w:pPr>
    </w:p>
    <w:p w:rsidR="00737B10" w:rsidRDefault="00737B10" w:rsidP="00737B10">
      <w:pPr>
        <w:pStyle w:val="2"/>
        <w:spacing w:before="0" w:after="0" w:line="240" w:lineRule="auto"/>
        <w:ind w:firstLine="709"/>
        <w:rPr>
          <w:rFonts w:eastAsia="Arial Unicode MS"/>
          <w:color w:val="auto"/>
          <w:lang w:eastAsia="en-US"/>
        </w:rPr>
      </w:pPr>
      <w:r>
        <w:rPr>
          <w:rFonts w:eastAsia="Arial Unicode MS"/>
          <w:color w:val="auto"/>
          <w:lang w:eastAsia="en-US"/>
        </w:rPr>
        <w:t>1.1.</w:t>
      </w:r>
      <w:r>
        <w:t xml:space="preserve"> </w:t>
      </w:r>
      <w:r>
        <w:rPr>
          <w:rFonts w:eastAsia="Arial Unicode MS"/>
          <w:b/>
          <w:color w:val="auto"/>
          <w:lang w:eastAsia="en-US"/>
        </w:rPr>
        <w:t>в приложении к постановлению:</w:t>
      </w:r>
      <w:r>
        <w:rPr>
          <w:rFonts w:eastAsia="Arial Unicode MS"/>
          <w:color w:val="auto"/>
          <w:lang w:eastAsia="en-US"/>
        </w:rPr>
        <w:t xml:space="preserve"> </w:t>
      </w:r>
    </w:p>
    <w:p w:rsidR="00737B10" w:rsidRDefault="00737B10" w:rsidP="00737B10">
      <w:pPr>
        <w:pStyle w:val="2"/>
        <w:spacing w:before="0" w:after="0" w:line="240" w:lineRule="auto"/>
        <w:ind w:firstLine="709"/>
        <w:rPr>
          <w:rFonts w:eastAsia="Arial Unicode MS"/>
          <w:color w:val="auto"/>
          <w:lang w:eastAsia="en-US"/>
        </w:rPr>
      </w:pPr>
      <w:r>
        <w:rPr>
          <w:rFonts w:eastAsia="Arial Unicode MS"/>
          <w:color w:val="auto"/>
          <w:lang w:eastAsia="en-US"/>
        </w:rPr>
        <w:t>1)</w:t>
      </w:r>
      <w:r>
        <w:rPr>
          <w:rFonts w:eastAsia="Calibri"/>
          <w:b/>
          <w:bCs/>
          <w:color w:val="auto"/>
        </w:rPr>
        <w:t xml:space="preserve"> в разделе 2:</w:t>
      </w:r>
    </w:p>
    <w:p w:rsidR="00737B10" w:rsidRDefault="00737B10" w:rsidP="00737B10">
      <w:pPr>
        <w:pStyle w:val="ConsPlusTitle"/>
        <w:snapToGrid w:val="0"/>
        <w:ind w:right="-1" w:firstLine="567"/>
        <w:jc w:val="both"/>
        <w:rPr>
          <w:rFonts w:eastAsia="Calibri"/>
          <w:sz w:val="28"/>
          <w:szCs w:val="28"/>
          <w:lang w:eastAsia="ru-RU"/>
        </w:rPr>
      </w:pPr>
      <w:r>
        <w:rPr>
          <w:rFonts w:eastAsia="Arial Unicode MS"/>
          <w:b w:val="0"/>
          <w:sz w:val="28"/>
          <w:szCs w:val="28"/>
          <w:lang w:eastAsia="en-US"/>
        </w:rPr>
        <w:t>а)</w:t>
      </w:r>
      <w:r>
        <w:rPr>
          <w:rFonts w:eastAsia="Arial Unicode MS"/>
          <w:sz w:val="28"/>
          <w:szCs w:val="28"/>
          <w:lang w:eastAsia="en-US"/>
        </w:rPr>
        <w:t xml:space="preserve"> </w:t>
      </w:r>
      <w:r>
        <w:rPr>
          <w:rFonts w:eastAsia="Calibri"/>
          <w:sz w:val="28"/>
          <w:szCs w:val="28"/>
          <w:lang w:eastAsia="ru-RU"/>
        </w:rPr>
        <w:t>подраздел 2.3 дополнить абзацами следующего содержания:</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«Результат предоставления муниципальной услуги учитывается и </w:t>
      </w:r>
      <w:r>
        <w:rPr>
          <w:rFonts w:ascii="Times New Roman" w:eastAsia="Calibri" w:hAnsi="Times New Roman" w:cs="Times New Roman"/>
          <w:bCs/>
          <w:sz w:val="28"/>
          <w:szCs w:val="28"/>
          <w:lang w:eastAsia="ru-RU"/>
        </w:rPr>
        <w:lastRenderedPageBreak/>
        <w:t>подтв</w:t>
      </w:r>
      <w:r w:rsidR="000C4ADC">
        <w:rPr>
          <w:rFonts w:ascii="Times New Roman" w:eastAsia="Calibri" w:hAnsi="Times New Roman" w:cs="Times New Roman"/>
          <w:bCs/>
          <w:sz w:val="28"/>
          <w:szCs w:val="28"/>
          <w:lang w:eastAsia="ru-RU"/>
        </w:rPr>
        <w:t>ерждается путем внесения Администрацией</w:t>
      </w:r>
      <w:r>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37B10" w:rsidRDefault="00737B10" w:rsidP="00737B10">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37B10" w:rsidRDefault="00737B10" w:rsidP="00737B10">
      <w:pPr>
        <w:pStyle w:val="ConsPlusTitle"/>
        <w:snapToGrid w:val="0"/>
        <w:ind w:right="-1" w:firstLine="567"/>
        <w:jc w:val="both"/>
        <w:rPr>
          <w:sz w:val="28"/>
          <w:szCs w:val="28"/>
        </w:rPr>
      </w:pPr>
      <w:r>
        <w:rPr>
          <w:b w:val="0"/>
          <w:sz w:val="28"/>
          <w:szCs w:val="28"/>
        </w:rPr>
        <w:t>б)</w:t>
      </w:r>
      <w:r>
        <w:rPr>
          <w:sz w:val="28"/>
          <w:szCs w:val="28"/>
        </w:rPr>
        <w:t xml:space="preserve"> подраздел 2.6 дополнить абзацем следующего содержания:</w:t>
      </w:r>
    </w:p>
    <w:p w:rsidR="00737B10" w:rsidRDefault="00737B10" w:rsidP="00737B10">
      <w:pPr>
        <w:pStyle w:val="ConsPlusTitle"/>
        <w:widowControl/>
        <w:snapToGrid w:val="0"/>
        <w:ind w:right="-1" w:firstLine="567"/>
        <w:jc w:val="both"/>
        <w:rPr>
          <w:b w:val="0"/>
          <w:sz w:val="28"/>
          <w:szCs w:val="28"/>
        </w:rPr>
      </w:pPr>
      <w:r>
        <w:rPr>
          <w:b w:val="0"/>
          <w:sz w:val="28"/>
          <w:szCs w:val="28"/>
        </w:rPr>
        <w:t xml:space="preserve">«Заявители в целях получения муниципальной услуги обращаются в </w:t>
      </w:r>
      <w:r w:rsidR="000C4ADC">
        <w:rPr>
          <w:b w:val="0"/>
          <w:sz w:val="28"/>
          <w:szCs w:val="28"/>
        </w:rPr>
        <w:t>Администрацию</w:t>
      </w:r>
      <w:r>
        <w:rPr>
          <w:b w:val="0"/>
          <w:sz w:val="28"/>
          <w:szCs w:val="28"/>
        </w:rPr>
        <w:t xml:space="preserve">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0C4ADC">
        <w:rPr>
          <w:b w:val="0"/>
          <w:sz w:val="28"/>
          <w:szCs w:val="28"/>
        </w:rPr>
        <w:t>Администрации</w:t>
      </w:r>
      <w:r>
        <w:rPr>
          <w:b w:val="0"/>
          <w:sz w:val="28"/>
          <w:szCs w:val="28"/>
        </w:rPr>
        <w:t xml:space="preserve"> в соответствии с нормативными правовыми актами, устанавливающими порядок предоставления муниципальных услуг.»;</w:t>
      </w:r>
    </w:p>
    <w:p w:rsidR="00737B10" w:rsidRDefault="00737B10" w:rsidP="00737B10">
      <w:pPr>
        <w:pStyle w:val="ConsPlusTitle"/>
        <w:widowControl/>
        <w:snapToGrid w:val="0"/>
        <w:ind w:right="-1" w:firstLine="567"/>
        <w:jc w:val="both"/>
        <w:rPr>
          <w:b w:val="0"/>
          <w:sz w:val="28"/>
          <w:szCs w:val="28"/>
        </w:rPr>
      </w:pPr>
      <w:r>
        <w:rPr>
          <w:b w:val="0"/>
          <w:sz w:val="28"/>
          <w:szCs w:val="28"/>
        </w:rPr>
        <w:t>в)</w:t>
      </w:r>
      <w:r>
        <w:rPr>
          <w:sz w:val="28"/>
          <w:szCs w:val="28"/>
        </w:rPr>
        <w:t xml:space="preserve"> подраздел 2.13 дополнить абзацами следующего содержания:</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обращении за получением муниципальной услуги непосредственно в </w:t>
      </w:r>
      <w:r w:rsidR="000C4ADC">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w:t>
      </w:r>
      <w:r>
        <w:rPr>
          <w:rFonts w:ascii="Times New Roman" w:eastAsia="Calibri" w:hAnsi="Times New Roman" w:cs="Times New Roman"/>
          <w:sz w:val="28"/>
          <w:szCs w:val="28"/>
          <w:lang w:eastAsia="ru-RU"/>
        </w:rPr>
        <w:lastRenderedPageBreak/>
        <w:t>следующим правилам:</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0C4ADC">
        <w:rPr>
          <w:rFonts w:ascii="Times New Roman" w:eastAsia="Calibri" w:hAnsi="Times New Roman" w:cs="Times New Roman"/>
          <w:sz w:val="28"/>
          <w:szCs w:val="28"/>
          <w:lang w:eastAsia="ru-RU"/>
        </w:rPr>
        <w:t>Администрации.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ветераны Великой Отечественной войны;</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«Жителю блокадного Ленинграда»;</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«Житель осажденного Севастополя»;</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737B10" w:rsidRDefault="00737B10" w:rsidP="00737B10">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дети-инвалиды, инвалиды I и II групп и (или) их законные представители.»;</w:t>
      </w:r>
    </w:p>
    <w:p w:rsidR="00737B10" w:rsidRDefault="00737B10" w:rsidP="00737B10">
      <w:pPr>
        <w:pStyle w:val="ConsPlusTitle"/>
        <w:ind w:firstLine="567"/>
        <w:jc w:val="both"/>
        <w:rPr>
          <w:sz w:val="28"/>
          <w:szCs w:val="28"/>
        </w:rPr>
      </w:pPr>
      <w:r>
        <w:rPr>
          <w:b w:val="0"/>
          <w:sz w:val="28"/>
          <w:szCs w:val="28"/>
        </w:rPr>
        <w:t>г)</w:t>
      </w:r>
      <w:r>
        <w:rPr>
          <w:sz w:val="28"/>
          <w:szCs w:val="28"/>
        </w:rPr>
        <w:t xml:space="preserve"> подраздел 2.15 дополнить абзацами следующего содержания:</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C4ADC">
        <w:rPr>
          <w:rFonts w:ascii="Times New Roman" w:eastAsia="Calibri" w:hAnsi="Times New Roman" w:cs="Times New Roman"/>
          <w:bCs/>
          <w:sz w:val="28"/>
          <w:szCs w:val="28"/>
          <w:lang w:eastAsia="ru-RU"/>
        </w:rPr>
        <w:t>Администрации</w:t>
      </w:r>
      <w:r>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единой системы идентификации и аутентификации и единой информационной </w:t>
      </w:r>
      <w:r>
        <w:rPr>
          <w:rFonts w:ascii="Times New Roman" w:eastAsia="Calibri" w:hAnsi="Times New Roman" w:cs="Times New Roman"/>
          <w:bCs/>
          <w:sz w:val="28"/>
          <w:szCs w:val="28"/>
          <w:lang w:eastAsia="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наступлении событий, являющихся основанием для предоставления муни</w:t>
      </w:r>
      <w:r w:rsidR="000C4ADC">
        <w:rPr>
          <w:rFonts w:ascii="Times New Roman" w:eastAsia="Calibri" w:hAnsi="Times New Roman" w:cs="Times New Roman"/>
          <w:bCs/>
          <w:sz w:val="28"/>
          <w:szCs w:val="28"/>
          <w:lang w:eastAsia="ru-RU"/>
        </w:rPr>
        <w:t>ципальной услуги, Администрация</w:t>
      </w:r>
      <w:r>
        <w:rPr>
          <w:rFonts w:ascii="Times New Roman" w:eastAsia="Calibri" w:hAnsi="Times New Roman" w:cs="Times New Roman"/>
          <w:bCs/>
          <w:sz w:val="28"/>
          <w:szCs w:val="28"/>
          <w:lang w:eastAsia="ru-RU"/>
        </w:rPr>
        <w:t xml:space="preserve"> вправе:</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37B10" w:rsidRDefault="00737B10" w:rsidP="00737B10">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37B10" w:rsidRDefault="00737B10" w:rsidP="00737B10">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Pr>
          <w:rFonts w:ascii="Times New Roman" w:eastAsia="Calibri" w:hAnsi="Times New Roman" w:cs="Times New Roman"/>
          <w:bCs/>
          <w:sz w:val="28"/>
          <w:szCs w:val="28"/>
          <w:lang w:eastAsia="ru-RU"/>
        </w:rPr>
        <w:t>проактивном</w:t>
      </w:r>
      <w:proofErr w:type="spellEnd"/>
      <w:r>
        <w:rPr>
          <w:rFonts w:ascii="Times New Roman" w:eastAsia="Calibri" w:hAnsi="Times New Roman" w:cs="Times New Roman"/>
          <w:bCs/>
          <w:sz w:val="28"/>
          <w:szCs w:val="28"/>
          <w:lang w:eastAsia="ru-RU"/>
        </w:rPr>
        <w:t>) режиме.»;</w:t>
      </w:r>
    </w:p>
    <w:p w:rsidR="00737B10" w:rsidRDefault="00737B10" w:rsidP="00737B10">
      <w:pPr>
        <w:pStyle w:val="2"/>
        <w:spacing w:before="0" w:after="0" w:line="240" w:lineRule="auto"/>
        <w:ind w:firstLine="709"/>
        <w:rPr>
          <w:rFonts w:eastAsia="Calibri"/>
          <w:b/>
          <w:bCs/>
          <w:color w:val="auto"/>
        </w:rPr>
      </w:pPr>
      <w:r>
        <w:rPr>
          <w:rFonts w:eastAsia="Arial Unicode MS"/>
          <w:color w:val="auto"/>
          <w:lang w:eastAsia="en-US"/>
        </w:rPr>
        <w:t>2)</w:t>
      </w:r>
      <w:r>
        <w:rPr>
          <w:rFonts w:eastAsia="Calibri"/>
          <w:b/>
          <w:bCs/>
          <w:color w:val="auto"/>
        </w:rPr>
        <w:t xml:space="preserve"> </w:t>
      </w:r>
      <w:r>
        <w:rPr>
          <w:rFonts w:eastAsia="Arial Unicode MS"/>
          <w:b/>
          <w:color w:val="auto"/>
          <w:lang w:eastAsia="en-US"/>
        </w:rPr>
        <w:t>подраздел 3.1 раздела 3 дополнить абзацем следующего содержания:</w:t>
      </w:r>
    </w:p>
    <w:p w:rsidR="00737B10" w:rsidRDefault="00737B10" w:rsidP="00737B10">
      <w:pPr>
        <w:pStyle w:val="2"/>
        <w:spacing w:before="0" w:after="0" w:line="240" w:lineRule="auto"/>
        <w:ind w:firstLine="709"/>
        <w:rPr>
          <w:rFonts w:eastAsia="Arial Unicode MS"/>
          <w:color w:val="auto"/>
          <w:lang w:eastAsia="en-US"/>
        </w:rPr>
      </w:pPr>
      <w:r>
        <w:rPr>
          <w:rFonts w:eastAsia="Arial Unicode MS"/>
          <w:color w:val="auto"/>
          <w:lang w:eastAsia="en-US"/>
        </w:rPr>
        <w:t>«Получение муниципальной услуги возможно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737B10" w:rsidRDefault="00737B10" w:rsidP="00737B10">
      <w:pPr>
        <w:pStyle w:val="2"/>
        <w:spacing w:before="0" w:after="0" w:line="240" w:lineRule="auto"/>
        <w:rPr>
          <w:rFonts w:eastAsia="Arial Unicode MS"/>
          <w:color w:val="auto"/>
          <w:lang w:eastAsia="en-US"/>
        </w:rPr>
      </w:pPr>
    </w:p>
    <w:p w:rsidR="00737B10" w:rsidRDefault="00737B10" w:rsidP="00737B10">
      <w:pPr>
        <w:pStyle w:val="2"/>
        <w:spacing w:before="0" w:after="0" w:line="240" w:lineRule="auto"/>
        <w:ind w:firstLine="709"/>
        <w:rPr>
          <w:b/>
        </w:rPr>
      </w:pPr>
      <w:r>
        <w:t>2.</w:t>
      </w:r>
      <w:r>
        <w:rPr>
          <w:lang w:eastAsia="en-US"/>
        </w:rPr>
        <w:t xml:space="preserve"> Обнародовать настоящее постановление</w:t>
      </w:r>
      <w:r>
        <w:t xml:space="preserve"> </w:t>
      </w:r>
      <w:r>
        <w:rPr>
          <w:rFonts w:eastAsia="Arial Unicode MS"/>
        </w:rPr>
        <w:t xml:space="preserve">на информационных стендах населенных пунктов Березовского сельского поселения </w:t>
      </w:r>
      <w:r>
        <w:t>и на официальном сайте Администрации Березовского сельского поселения в сети Интернет (http:/berezovkassovet.ru/).</w:t>
      </w:r>
    </w:p>
    <w:p w:rsidR="00737B10" w:rsidRDefault="00737B10" w:rsidP="00737B1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737B10" w:rsidRDefault="00737B10" w:rsidP="00737B1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исполнением постановления оставляю за собой.</w:t>
      </w:r>
    </w:p>
    <w:p w:rsidR="00737B10" w:rsidRDefault="00737B10" w:rsidP="00737B10">
      <w:pPr>
        <w:spacing w:after="0" w:line="240" w:lineRule="auto"/>
        <w:ind w:firstLine="709"/>
        <w:jc w:val="both"/>
        <w:rPr>
          <w:rFonts w:ascii="Times New Roman" w:eastAsia="Calibri" w:hAnsi="Times New Roman" w:cs="Times New Roman"/>
          <w:sz w:val="28"/>
          <w:szCs w:val="28"/>
          <w:lang w:eastAsia="ru-RU"/>
        </w:rPr>
      </w:pPr>
    </w:p>
    <w:bookmarkEnd w:id="0"/>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0831D1" w:rsidRDefault="00845E30" w:rsidP="00845E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45E30" w:rsidRPr="000831D1" w:rsidRDefault="00845E30" w:rsidP="005A795E">
      <w:pPr>
        <w:spacing w:after="0" w:line="240" w:lineRule="auto"/>
        <w:jc w:val="both"/>
        <w:rPr>
          <w:rFonts w:ascii="Times New Roman" w:eastAsia="Calibri" w:hAnsi="Times New Roman" w:cs="Times New Roman"/>
          <w:sz w:val="28"/>
          <w:szCs w:val="28"/>
          <w:lang w:eastAsia="ru-RU"/>
        </w:rPr>
      </w:pPr>
    </w:p>
    <w:p w:rsidR="005A795E" w:rsidRPr="000831D1" w:rsidRDefault="00346421"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795E" w:rsidRPr="000831D1">
        <w:rPr>
          <w:rFonts w:ascii="Times New Roman" w:eastAsia="Times New Roman" w:hAnsi="Times New Roman" w:cs="Times New Roman"/>
          <w:sz w:val="28"/>
          <w:szCs w:val="28"/>
          <w:lang w:eastAsia="zh-CN"/>
        </w:rPr>
        <w:t xml:space="preserve">Председатель </w:t>
      </w:r>
      <w:r w:rsidR="00EA60A2" w:rsidRPr="000831D1">
        <w:rPr>
          <w:rFonts w:ascii="Times New Roman" w:eastAsia="Times New Roman" w:hAnsi="Times New Roman" w:cs="Times New Roman"/>
          <w:sz w:val="28"/>
          <w:szCs w:val="28"/>
          <w:lang w:eastAsia="zh-CN"/>
        </w:rPr>
        <w:t>Берез</w:t>
      </w:r>
      <w:r w:rsidR="005A795E" w:rsidRPr="000831D1">
        <w:rPr>
          <w:rFonts w:ascii="Times New Roman" w:eastAsia="Times New Roman" w:hAnsi="Times New Roman" w:cs="Times New Roman"/>
          <w:sz w:val="28"/>
          <w:szCs w:val="28"/>
          <w:lang w:eastAsia="zh-CN"/>
        </w:rPr>
        <w:t>овского</w:t>
      </w:r>
    </w:p>
    <w:p w:rsidR="005A795E" w:rsidRPr="000831D1"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t xml:space="preserve">сельского совета - глава Администрации </w:t>
      </w:r>
    </w:p>
    <w:p w:rsidR="005A795E" w:rsidRDefault="005A795E" w:rsidP="00346421">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r>
      <w:r w:rsidR="00EA60A2" w:rsidRPr="000831D1">
        <w:rPr>
          <w:rFonts w:ascii="Times New Roman" w:eastAsia="Times New Roman" w:hAnsi="Times New Roman" w:cs="Times New Roman"/>
          <w:sz w:val="28"/>
          <w:szCs w:val="28"/>
          <w:lang w:eastAsia="zh-CN"/>
        </w:rPr>
        <w:t>Берез</w:t>
      </w:r>
      <w:r w:rsidRPr="000831D1">
        <w:rPr>
          <w:rFonts w:ascii="Times New Roman" w:eastAsia="Times New Roman" w:hAnsi="Times New Roman" w:cs="Times New Roman"/>
          <w:sz w:val="28"/>
          <w:szCs w:val="28"/>
          <w:lang w:eastAsia="zh-CN"/>
        </w:rPr>
        <w:t>овского сельского поселения</w:t>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proofErr w:type="spellStart"/>
      <w:r w:rsidR="00FC41CE" w:rsidRPr="000831D1">
        <w:rPr>
          <w:rFonts w:ascii="Times New Roman" w:eastAsia="Times New Roman" w:hAnsi="Times New Roman" w:cs="Times New Roman"/>
          <w:sz w:val="28"/>
          <w:szCs w:val="28"/>
          <w:lang w:eastAsia="zh-CN"/>
        </w:rPr>
        <w:t>А.Б.Назар</w:t>
      </w:r>
      <w:proofErr w:type="spellEnd"/>
    </w:p>
    <w:p w:rsidR="00E14936" w:rsidRDefault="00E14936"/>
    <w:sectPr w:rsidR="00E14936" w:rsidSect="00EA6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35C30"/>
    <w:rsid w:val="0008263E"/>
    <w:rsid w:val="000831D1"/>
    <w:rsid w:val="000914DB"/>
    <w:rsid w:val="000A6965"/>
    <w:rsid w:val="000C4ADC"/>
    <w:rsid w:val="00177A6A"/>
    <w:rsid w:val="0023615E"/>
    <w:rsid w:val="00247A60"/>
    <w:rsid w:val="002641AC"/>
    <w:rsid w:val="002A332A"/>
    <w:rsid w:val="002A373D"/>
    <w:rsid w:val="002A5555"/>
    <w:rsid w:val="002B43D1"/>
    <w:rsid w:val="00306578"/>
    <w:rsid w:val="00320E9D"/>
    <w:rsid w:val="00346421"/>
    <w:rsid w:val="00391341"/>
    <w:rsid w:val="003F0DD0"/>
    <w:rsid w:val="00452B02"/>
    <w:rsid w:val="00492D36"/>
    <w:rsid w:val="00493E47"/>
    <w:rsid w:val="004B273B"/>
    <w:rsid w:val="00502369"/>
    <w:rsid w:val="005155C0"/>
    <w:rsid w:val="005245AD"/>
    <w:rsid w:val="00541301"/>
    <w:rsid w:val="00553B25"/>
    <w:rsid w:val="005A795E"/>
    <w:rsid w:val="005C4F32"/>
    <w:rsid w:val="006160C1"/>
    <w:rsid w:val="00617299"/>
    <w:rsid w:val="00662B49"/>
    <w:rsid w:val="00680F77"/>
    <w:rsid w:val="006B7728"/>
    <w:rsid w:val="006E1EF3"/>
    <w:rsid w:val="00737B10"/>
    <w:rsid w:val="00745327"/>
    <w:rsid w:val="0076288D"/>
    <w:rsid w:val="00795A2D"/>
    <w:rsid w:val="007E3CC2"/>
    <w:rsid w:val="008055B3"/>
    <w:rsid w:val="0083646F"/>
    <w:rsid w:val="00845E30"/>
    <w:rsid w:val="008D0302"/>
    <w:rsid w:val="00916560"/>
    <w:rsid w:val="0096716D"/>
    <w:rsid w:val="00994D48"/>
    <w:rsid w:val="009C4864"/>
    <w:rsid w:val="00AB63B5"/>
    <w:rsid w:val="00B24B24"/>
    <w:rsid w:val="00B64C92"/>
    <w:rsid w:val="00BA09AF"/>
    <w:rsid w:val="00BF09FC"/>
    <w:rsid w:val="00C34754"/>
    <w:rsid w:val="00C6616E"/>
    <w:rsid w:val="00C85DA6"/>
    <w:rsid w:val="00CA0F45"/>
    <w:rsid w:val="00CA3EEE"/>
    <w:rsid w:val="00CC2852"/>
    <w:rsid w:val="00CF4EB6"/>
    <w:rsid w:val="00D90760"/>
    <w:rsid w:val="00D9664A"/>
    <w:rsid w:val="00DD04FB"/>
    <w:rsid w:val="00E14936"/>
    <w:rsid w:val="00E627B6"/>
    <w:rsid w:val="00E90663"/>
    <w:rsid w:val="00EA60A2"/>
    <w:rsid w:val="00F05FAC"/>
    <w:rsid w:val="00F26EE9"/>
    <w:rsid w:val="00F361F2"/>
    <w:rsid w:val="00F633AD"/>
    <w:rsid w:val="00F6490B"/>
    <w:rsid w:val="00F81154"/>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70AFF-B672-4E04-B625-B83BA74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17</cp:revision>
  <cp:lastPrinted>2022-07-08T08:56:00Z</cp:lastPrinted>
  <dcterms:created xsi:type="dcterms:W3CDTF">2022-04-27T12:14:00Z</dcterms:created>
  <dcterms:modified xsi:type="dcterms:W3CDTF">2022-07-12T06:54:00Z</dcterms:modified>
</cp:coreProperties>
</file>