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DA" w:rsidRDefault="00D710DA" w:rsidP="00D710DA">
      <w:pPr>
        <w:pStyle w:val="1"/>
        <w:shd w:val="clear" w:color="auto" w:fill="auto"/>
        <w:spacing w:after="0" w:line="317" w:lineRule="exact"/>
        <w:ind w:right="20"/>
        <w:rPr>
          <w:color w:val="000000"/>
        </w:rPr>
      </w:pPr>
    </w:p>
    <w:p w:rsidR="00D710DA" w:rsidRPr="00D710DA" w:rsidRDefault="00D710DA" w:rsidP="00D710DA">
      <w:pPr>
        <w:pStyle w:val="1"/>
        <w:shd w:val="clear" w:color="auto" w:fill="auto"/>
        <w:spacing w:after="0" w:line="317" w:lineRule="exact"/>
        <w:ind w:left="60" w:right="20" w:firstLine="700"/>
        <w:rPr>
          <w:sz w:val="28"/>
          <w:szCs w:val="28"/>
        </w:rPr>
      </w:pPr>
      <w:r w:rsidRPr="00D710DA">
        <w:rPr>
          <w:color w:val="000000"/>
          <w:sz w:val="28"/>
          <w:szCs w:val="28"/>
        </w:rPr>
        <w:t>Статья</w:t>
      </w:r>
      <w:r w:rsidRPr="00D710DA">
        <w:rPr>
          <w:color w:val="000000"/>
          <w:sz w:val="28"/>
          <w:szCs w:val="28"/>
        </w:rPr>
        <w:t xml:space="preserve"> на тему: «С 1 февраля 2022 г. предоставление льготным категориям граждан бесплатных лекарств, медицинских изделий и лечебного питания будет осуществляться исходя из норматива 1007,9 рубля на человека».</w:t>
      </w:r>
    </w:p>
    <w:p w:rsidR="00D710DA" w:rsidRPr="00D710DA" w:rsidRDefault="00D710DA" w:rsidP="00D710DA">
      <w:pPr>
        <w:pStyle w:val="1"/>
        <w:shd w:val="clear" w:color="auto" w:fill="auto"/>
        <w:spacing w:after="0" w:line="317" w:lineRule="exact"/>
        <w:ind w:left="60" w:right="20" w:firstLine="700"/>
        <w:rPr>
          <w:sz w:val="28"/>
          <w:szCs w:val="28"/>
        </w:rPr>
      </w:pPr>
      <w:r w:rsidRPr="00D710DA">
        <w:rPr>
          <w:color w:val="000000"/>
          <w:sz w:val="28"/>
          <w:szCs w:val="28"/>
        </w:rPr>
        <w:t>9 мая Правительством Российской Федерации принято постановление № 841 «Об установлении норматива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в 2022 году».</w:t>
      </w:r>
    </w:p>
    <w:p w:rsidR="00D710DA" w:rsidRPr="00D710DA" w:rsidRDefault="00D710DA" w:rsidP="00D710DA">
      <w:pPr>
        <w:pStyle w:val="1"/>
        <w:shd w:val="clear" w:color="auto" w:fill="auto"/>
        <w:spacing w:after="0" w:line="317" w:lineRule="exact"/>
        <w:ind w:left="60" w:right="20" w:firstLine="700"/>
        <w:rPr>
          <w:sz w:val="28"/>
          <w:szCs w:val="28"/>
        </w:rPr>
      </w:pPr>
      <w:r w:rsidRPr="00D710DA">
        <w:rPr>
          <w:color w:val="000000"/>
          <w:sz w:val="28"/>
          <w:szCs w:val="28"/>
        </w:rPr>
        <w:t>В соответствии с указанным постановлением с 01.02.2022 норматив финансовых затрат в месяц на одного гражданина, получающего социальную помощь в виде обеспечения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установлен в размере 1007,9 рубля.</w:t>
      </w:r>
    </w:p>
    <w:p w:rsidR="00D710DA" w:rsidRPr="00D710DA" w:rsidRDefault="00D710DA" w:rsidP="00D710DA">
      <w:pPr>
        <w:pStyle w:val="1"/>
        <w:shd w:val="clear" w:color="auto" w:fill="auto"/>
        <w:spacing w:after="0" w:line="317" w:lineRule="exact"/>
        <w:ind w:left="60" w:right="20" w:firstLine="700"/>
        <w:rPr>
          <w:sz w:val="28"/>
          <w:szCs w:val="28"/>
        </w:rPr>
      </w:pPr>
      <w:r w:rsidRPr="00D710DA">
        <w:rPr>
          <w:color w:val="000000"/>
          <w:sz w:val="28"/>
          <w:szCs w:val="28"/>
        </w:rPr>
        <w:t>На бесплатные лекарства и медицинские изделия имеют право более 20 категорий льготников, в числе которых инвалиды и люди с хроническими заболеваниями.</w:t>
      </w:r>
    </w:p>
    <w:p w:rsidR="00D710DA" w:rsidRPr="00D710DA" w:rsidRDefault="00D710DA" w:rsidP="00D710DA">
      <w:pPr>
        <w:pStyle w:val="1"/>
        <w:shd w:val="clear" w:color="auto" w:fill="auto"/>
        <w:spacing w:after="0" w:line="317" w:lineRule="exact"/>
        <w:ind w:left="60" w:right="20" w:firstLine="700"/>
        <w:rPr>
          <w:color w:val="000000"/>
          <w:sz w:val="28"/>
          <w:szCs w:val="28"/>
        </w:rPr>
      </w:pPr>
      <w:r w:rsidRPr="00D710DA">
        <w:rPr>
          <w:color w:val="000000"/>
          <w:sz w:val="28"/>
          <w:szCs w:val="28"/>
        </w:rPr>
        <w:t xml:space="preserve">Полный текст постановления опубликован на «Официальном интернет- портале правовой информации» </w:t>
      </w:r>
      <w:r w:rsidRPr="00D710DA">
        <w:rPr>
          <w:color w:val="000000"/>
          <w:sz w:val="28"/>
          <w:szCs w:val="28"/>
          <w:lang w:bidi="en-US"/>
        </w:rPr>
        <w:t>(</w:t>
      </w:r>
      <w:hyperlink r:id="rId4" w:history="1">
        <w:r w:rsidRPr="00D710DA">
          <w:rPr>
            <w:rStyle w:val="a3"/>
            <w:sz w:val="28"/>
            <w:szCs w:val="28"/>
            <w:lang w:val="en-US" w:bidi="en-US"/>
          </w:rPr>
          <w:t>www</w:t>
        </w:r>
        <w:r w:rsidRPr="00D710DA">
          <w:rPr>
            <w:rStyle w:val="a3"/>
            <w:sz w:val="28"/>
            <w:szCs w:val="28"/>
            <w:lang w:bidi="en-US"/>
          </w:rPr>
          <w:t>.</w:t>
        </w:r>
        <w:proofErr w:type="spellStart"/>
        <w:r w:rsidRPr="00D710DA">
          <w:rPr>
            <w:rStyle w:val="a3"/>
            <w:sz w:val="28"/>
            <w:szCs w:val="28"/>
            <w:lang w:val="en-US" w:bidi="en-US"/>
          </w:rPr>
          <w:t>pravo</w:t>
        </w:r>
        <w:proofErr w:type="spellEnd"/>
        <w:r w:rsidRPr="00D710DA">
          <w:rPr>
            <w:rStyle w:val="a3"/>
            <w:sz w:val="28"/>
            <w:szCs w:val="28"/>
            <w:lang w:bidi="en-US"/>
          </w:rPr>
          <w:t>.</w:t>
        </w:r>
        <w:proofErr w:type="spellStart"/>
        <w:r w:rsidRPr="00D710DA">
          <w:rPr>
            <w:rStyle w:val="a3"/>
            <w:sz w:val="28"/>
            <w:szCs w:val="28"/>
            <w:lang w:val="en-US" w:bidi="en-US"/>
          </w:rPr>
          <w:t>gov</w:t>
        </w:r>
        <w:proofErr w:type="spellEnd"/>
        <w:r w:rsidRPr="00D710DA">
          <w:rPr>
            <w:rStyle w:val="a3"/>
            <w:sz w:val="28"/>
            <w:szCs w:val="28"/>
            <w:lang w:bidi="en-US"/>
          </w:rPr>
          <w:t>.</w:t>
        </w:r>
        <w:proofErr w:type="spellStart"/>
        <w:r w:rsidRPr="00D710DA">
          <w:rPr>
            <w:rStyle w:val="a3"/>
            <w:sz w:val="28"/>
            <w:szCs w:val="28"/>
            <w:lang w:val="en-US" w:bidi="en-US"/>
          </w:rPr>
          <w:t>ru</w:t>
        </w:r>
        <w:proofErr w:type="spellEnd"/>
      </w:hyperlink>
      <w:r w:rsidRPr="00D710DA">
        <w:rPr>
          <w:color w:val="000000"/>
          <w:sz w:val="28"/>
          <w:szCs w:val="28"/>
          <w:lang w:bidi="en-US"/>
        </w:rPr>
        <w:t xml:space="preserve">) </w:t>
      </w:r>
      <w:r w:rsidRPr="00D710DA">
        <w:rPr>
          <w:color w:val="000000"/>
          <w:sz w:val="28"/>
          <w:szCs w:val="28"/>
        </w:rPr>
        <w:t>11.05.2022, вступает в силу 19.05.2022.</w:t>
      </w:r>
    </w:p>
    <w:p w:rsidR="00D710DA" w:rsidRPr="00D710DA" w:rsidRDefault="00D710DA" w:rsidP="00D710DA">
      <w:pPr>
        <w:pStyle w:val="1"/>
        <w:shd w:val="clear" w:color="auto" w:fill="auto"/>
        <w:spacing w:after="0" w:line="317" w:lineRule="exact"/>
        <w:ind w:left="60" w:right="20" w:firstLine="700"/>
        <w:rPr>
          <w:color w:val="000000"/>
          <w:sz w:val="28"/>
          <w:szCs w:val="28"/>
        </w:rPr>
      </w:pPr>
    </w:p>
    <w:p w:rsidR="00D710DA" w:rsidRPr="00D710DA" w:rsidRDefault="00D710DA" w:rsidP="00D710DA">
      <w:pPr>
        <w:pStyle w:val="1"/>
        <w:shd w:val="clear" w:color="auto" w:fill="auto"/>
        <w:spacing w:after="0" w:line="317" w:lineRule="exact"/>
        <w:ind w:left="60" w:right="20" w:firstLine="700"/>
        <w:rPr>
          <w:color w:val="000000"/>
          <w:sz w:val="28"/>
          <w:szCs w:val="28"/>
        </w:rPr>
      </w:pPr>
    </w:p>
    <w:p w:rsidR="00D710DA" w:rsidRDefault="00D710DA" w:rsidP="00D710DA">
      <w:pPr>
        <w:pStyle w:val="1"/>
        <w:shd w:val="clear" w:color="auto" w:fill="auto"/>
        <w:spacing w:after="0" w:line="317" w:lineRule="exact"/>
        <w:ind w:left="4956" w:right="20" w:firstLine="708"/>
        <w:sectPr w:rsidR="00D710DA" w:rsidSect="00D710DA">
          <w:pgSz w:w="11909" w:h="16838"/>
          <w:pgMar w:top="1134" w:right="567" w:bottom="1134" w:left="1134" w:header="0" w:footer="6" w:gutter="0"/>
          <w:cols w:space="720"/>
        </w:sectPr>
      </w:pPr>
      <w:r w:rsidRPr="00D710DA">
        <w:rPr>
          <w:color w:val="000000"/>
          <w:sz w:val="28"/>
          <w:szCs w:val="28"/>
        </w:rPr>
        <w:t>Прокурор района</w:t>
      </w:r>
      <w:r w:rsidRPr="00D710DA">
        <w:rPr>
          <w:color w:val="000000"/>
          <w:sz w:val="28"/>
          <w:szCs w:val="28"/>
        </w:rPr>
        <w:tab/>
        <w:t>Смычков Е.Г.</w:t>
      </w:r>
      <w:r>
        <w:rPr>
          <w:color w:val="000000"/>
        </w:rPr>
        <w:tab/>
      </w:r>
      <w:r>
        <w:rPr>
          <w:color w:val="000000"/>
        </w:rPr>
        <w:tab/>
      </w:r>
    </w:p>
    <w:p w:rsidR="00D710DA" w:rsidRDefault="00D710DA" w:rsidP="00D710DA">
      <w:pPr>
        <w:widowControl/>
        <w:rPr>
          <w:sz w:val="2"/>
          <w:szCs w:val="2"/>
        </w:rPr>
        <w:sectPr w:rsidR="00D710DA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D710DA" w:rsidRDefault="00D710DA" w:rsidP="00D710DA">
      <w:pPr>
        <w:framePr w:h="1277" w:wrap="around" w:hAnchor="margin" w:x="5252" w:y="12674"/>
        <w:jc w:val="center"/>
        <w:rPr>
          <w:sz w:val="2"/>
          <w:szCs w:val="2"/>
        </w:rPr>
      </w:pPr>
    </w:p>
    <w:p w:rsidR="00D710DA" w:rsidRDefault="00D710DA" w:rsidP="00D710DA">
      <w:pPr>
        <w:pStyle w:val="1"/>
        <w:framePr w:h="240" w:wrap="around" w:hAnchor="margin" w:x="7694" w:y="13159"/>
        <w:shd w:val="clear" w:color="auto" w:fill="auto"/>
        <w:spacing w:after="0"/>
        <w:ind w:left="100"/>
        <w:jc w:val="left"/>
      </w:pPr>
      <w:r>
        <w:rPr>
          <w:rStyle w:val="Exact"/>
        </w:rPr>
        <w:t>Е.Г. Смычков</w:t>
      </w:r>
    </w:p>
    <w:p w:rsidR="00D14CE7" w:rsidRDefault="00D14CE7" w:rsidP="00D710DA">
      <w:bookmarkStart w:id="0" w:name="_GoBack"/>
      <w:bookmarkEnd w:id="0"/>
    </w:p>
    <w:sectPr w:rsidR="00D1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32"/>
    <w:rsid w:val="00C12932"/>
    <w:rsid w:val="00D14CE7"/>
    <w:rsid w:val="00D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32B6-5B1E-4AC1-A1A5-74CAED86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10DA"/>
    <w:rPr>
      <w:color w:val="0066CC"/>
      <w:u w:val="single"/>
    </w:rPr>
  </w:style>
  <w:style w:type="character" w:customStyle="1" w:styleId="a4">
    <w:name w:val="Основной текст_"/>
    <w:basedOn w:val="a0"/>
    <w:link w:val="1"/>
    <w:locked/>
    <w:rsid w:val="00D710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710DA"/>
    <w:pPr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Exact">
    <w:name w:val="Основной текст Exact"/>
    <w:basedOn w:val="a0"/>
    <w:rsid w:val="00D710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2022-05-17T05:58:00Z</dcterms:created>
  <dcterms:modified xsi:type="dcterms:W3CDTF">2022-05-17T06:03:00Z</dcterms:modified>
</cp:coreProperties>
</file>