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2D" w:rsidRDefault="00FD452D" w:rsidP="00FD452D">
      <w:pPr>
        <w:pStyle w:val="1"/>
        <w:shd w:val="clear" w:color="auto" w:fill="auto"/>
        <w:tabs>
          <w:tab w:val="center" w:pos="5709"/>
          <w:tab w:val="center" w:pos="8181"/>
          <w:tab w:val="right" w:pos="9683"/>
        </w:tabs>
        <w:spacing w:after="0" w:line="322" w:lineRule="exact"/>
        <w:ind w:left="160" w:right="20" w:firstLine="700"/>
      </w:pPr>
      <w:r>
        <w:rPr>
          <w:color w:val="000000"/>
          <w:lang w:eastAsia="ru-RU" w:bidi="ru-RU"/>
        </w:rPr>
        <w:t xml:space="preserve">Статья на тему: «Административная </w:t>
      </w:r>
      <w:r>
        <w:rPr>
          <w:color w:val="000000"/>
          <w:lang w:eastAsia="ru-RU" w:bidi="ru-RU"/>
        </w:rPr>
        <w:tab/>
        <w:t>ответственность</w:t>
      </w:r>
      <w:r>
        <w:rPr>
          <w:color w:val="000000"/>
          <w:lang w:eastAsia="ru-RU" w:bidi="ru-RU"/>
        </w:rPr>
        <w:tab/>
        <w:t xml:space="preserve"> за</w:t>
      </w:r>
      <w:r>
        <w:t xml:space="preserve"> </w:t>
      </w:r>
      <w:r>
        <w:rPr>
          <w:color w:val="000000"/>
          <w:lang w:eastAsia="ru-RU" w:bidi="ru-RU"/>
        </w:rPr>
        <w:t>публикацию, имеющую оскорбительный характер к группе лиц по признакам принадлежности к социальной группе».</w:t>
      </w:r>
    </w:p>
    <w:p w:rsidR="00FD452D" w:rsidRDefault="00FD452D" w:rsidP="00FD452D">
      <w:pPr>
        <w:pStyle w:val="1"/>
        <w:shd w:val="clear" w:color="auto" w:fill="auto"/>
        <w:spacing w:after="0" w:line="322" w:lineRule="exact"/>
        <w:ind w:left="160" w:right="20" w:firstLine="700"/>
      </w:pPr>
      <w:r>
        <w:rPr>
          <w:color w:val="000000"/>
          <w:lang w:eastAsia="ru-RU" w:bidi="ru-RU"/>
        </w:rPr>
        <w:t>Статьей 20.3.1 КоАП РФ предусмотрена ответственность за возбуждение ненависти либо вражды, а также унижение достоинства человека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«Интернет».</w:t>
      </w:r>
    </w:p>
    <w:p w:rsidR="00FD452D" w:rsidRDefault="00FD452D" w:rsidP="00FD452D">
      <w:pPr>
        <w:pStyle w:val="1"/>
        <w:shd w:val="clear" w:color="auto" w:fill="auto"/>
        <w:spacing w:after="0" w:line="322" w:lineRule="exact"/>
        <w:ind w:left="160" w:right="20" w:firstLine="700"/>
      </w:pPr>
      <w:r>
        <w:rPr>
          <w:color w:val="000000"/>
          <w:lang w:eastAsia="ru-RU" w:bidi="ru-RU"/>
        </w:rPr>
        <w:t>За совершение данного правонарушения предусмотрено наказание в виде административного штрафа на граждан в размере от 10 тысяч до 20 тысяч рублей, или обязательные работы на срок до ста часов, или административный арест на срок до 15 суток; на юридических лиц - от 250 тысяч до 500 тысяч рублей.</w:t>
      </w:r>
    </w:p>
    <w:p w:rsidR="00FD452D" w:rsidRDefault="00FD452D" w:rsidP="00FD452D">
      <w:pPr>
        <w:pStyle w:val="1"/>
        <w:shd w:val="clear" w:color="auto" w:fill="auto"/>
        <w:spacing w:after="0" w:line="322" w:lineRule="exact"/>
        <w:ind w:left="160" w:right="20" w:firstLine="700"/>
      </w:pPr>
      <w:r>
        <w:rPr>
          <w:color w:val="000000"/>
          <w:lang w:eastAsia="ru-RU" w:bidi="ru-RU"/>
        </w:rPr>
        <w:t>При этом административная ответственность наступает в том случае, если действия виновного лица не содержат уголовно наказуемого деяния.</w:t>
      </w:r>
    </w:p>
    <w:p w:rsidR="00FD452D" w:rsidRDefault="00FD452D" w:rsidP="00FD452D">
      <w:pPr>
        <w:pStyle w:val="1"/>
        <w:shd w:val="clear" w:color="auto" w:fill="auto"/>
        <w:spacing w:after="0" w:line="322" w:lineRule="exact"/>
        <w:ind w:left="160" w:right="20" w:firstLine="700"/>
      </w:pPr>
      <w:r>
        <w:rPr>
          <w:color w:val="000000"/>
          <w:lang w:eastAsia="ru-RU" w:bidi="ru-RU"/>
        </w:rPr>
        <w:t>Следует отметить, что в тех случаях, когда лицо аналогичное деяние совершило повторно в течение одного года после его привлечения к административной ответственности, установлена уголовная ответственность (ч. 1 ст. 282 УК РФ).</w:t>
      </w:r>
    </w:p>
    <w:p w:rsidR="00FD452D" w:rsidRDefault="00FD452D" w:rsidP="00FD452D">
      <w:pPr>
        <w:pStyle w:val="1"/>
        <w:shd w:val="clear" w:color="auto" w:fill="auto"/>
        <w:spacing w:after="0" w:line="331" w:lineRule="exact"/>
        <w:ind w:left="160" w:right="20" w:firstLine="700"/>
      </w:pPr>
      <w:r>
        <w:rPr>
          <w:color w:val="000000"/>
          <w:lang w:eastAsia="ru-RU" w:bidi="ru-RU"/>
        </w:rPr>
        <w:t>За нарушение законодательства о противодействии экстремистской деятельности предусмотрено максимальное наказание в виде лишения свободы на срок от трех до шести лет.</w:t>
      </w:r>
    </w:p>
    <w:p w:rsidR="00FD452D" w:rsidRPr="00FD452D" w:rsidRDefault="00FD452D" w:rsidP="00FD452D">
      <w:pPr>
        <w:rPr>
          <w:lang w:eastAsia="en-US" w:bidi="ar-SA"/>
        </w:rPr>
      </w:pPr>
    </w:p>
    <w:p w:rsidR="00FD452D" w:rsidRPr="00FD452D" w:rsidRDefault="00FD452D" w:rsidP="00FD452D">
      <w:pPr>
        <w:rPr>
          <w:lang w:eastAsia="en-US" w:bidi="ar-SA"/>
        </w:rPr>
      </w:pPr>
    </w:p>
    <w:p w:rsidR="00FD452D" w:rsidRPr="00FD452D" w:rsidRDefault="00FD452D" w:rsidP="00FD452D">
      <w:pPr>
        <w:rPr>
          <w:lang w:eastAsia="en-US" w:bidi="ar-SA"/>
        </w:rPr>
      </w:pPr>
    </w:p>
    <w:p w:rsidR="00FD452D" w:rsidRDefault="00FD452D" w:rsidP="00FD452D">
      <w:pPr>
        <w:rPr>
          <w:lang w:eastAsia="en-US" w:bidi="ar-SA"/>
        </w:rPr>
      </w:pPr>
    </w:p>
    <w:p w:rsidR="00FD452D" w:rsidRDefault="00FD452D" w:rsidP="00FD452D">
      <w:pPr>
        <w:jc w:val="center"/>
        <w:rPr>
          <w:lang w:eastAsia="en-US" w:bidi="ar-SA"/>
        </w:rPr>
      </w:pPr>
      <w:r>
        <w:rPr>
          <w:lang w:eastAsia="en-US" w:bidi="ar-SA"/>
        </w:rPr>
        <w:t>Заместитель прокурора района</w:t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proofErr w:type="spellStart"/>
      <w:r>
        <w:rPr>
          <w:lang w:eastAsia="en-US" w:bidi="ar-SA"/>
        </w:rPr>
        <w:t>Ю.Ю.Березовиченко</w:t>
      </w:r>
      <w:proofErr w:type="spellEnd"/>
    </w:p>
    <w:p w:rsidR="00FD452D" w:rsidRDefault="00FD452D" w:rsidP="00FD452D">
      <w:pPr>
        <w:jc w:val="center"/>
        <w:rPr>
          <w:lang w:eastAsia="en-US" w:bidi="ar-SA"/>
        </w:rPr>
      </w:pPr>
    </w:p>
    <w:p w:rsidR="00FD452D" w:rsidRPr="00FD452D" w:rsidRDefault="00FD452D" w:rsidP="00FD452D">
      <w:pPr>
        <w:jc w:val="center"/>
        <w:rPr>
          <w:lang w:eastAsia="en-US" w:bidi="ar-SA"/>
        </w:rPr>
        <w:sectPr w:rsidR="00FD452D" w:rsidRPr="00FD452D" w:rsidSect="00FD452D">
          <w:type w:val="nextColumn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FD452D" w:rsidRDefault="00FD452D" w:rsidP="00FD452D">
      <w:pPr>
        <w:framePr w:h="950" w:wrap="none" w:vAnchor="text" w:hAnchor="margin" w:x="5271"/>
        <w:jc w:val="center"/>
        <w:rPr>
          <w:sz w:val="2"/>
          <w:szCs w:val="2"/>
        </w:rPr>
      </w:pPr>
    </w:p>
    <w:p w:rsidR="00FD452D" w:rsidRDefault="00FD452D" w:rsidP="00FD452D">
      <w:pPr>
        <w:rPr>
          <w:sz w:val="2"/>
          <w:szCs w:val="2"/>
        </w:rPr>
        <w:sectPr w:rsidR="00FD452D" w:rsidSect="00FD452D">
          <w:type w:val="nextColumn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CC4EEB" w:rsidRDefault="00CC4EEB"/>
    <w:sectPr w:rsidR="00CC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68"/>
    <w:rsid w:val="003F2C2F"/>
    <w:rsid w:val="00CC4EEB"/>
    <w:rsid w:val="00FC0C68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A8B2B-5D7A-4C93-903A-A1F6E496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45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45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FD4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05ptExact">
    <w:name w:val="Основной текст + 10;5 pt;Полужирный Exact"/>
    <w:basedOn w:val="a3"/>
    <w:rsid w:val="00FD452D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Exact">
    <w:name w:val="Основной текст + Полужирный;Интервал 0 pt Exact"/>
    <w:basedOn w:val="a3"/>
    <w:rsid w:val="00FD452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D452D"/>
    <w:pPr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2022-03-04T07:31:00Z</dcterms:created>
  <dcterms:modified xsi:type="dcterms:W3CDTF">2022-03-04T07:36:00Z</dcterms:modified>
</cp:coreProperties>
</file>