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D1" w:rsidRDefault="001305D1">
      <w:pPr>
        <w:spacing w:before="26" w:after="26" w:line="240" w:lineRule="exact"/>
        <w:rPr>
          <w:sz w:val="19"/>
          <w:szCs w:val="19"/>
        </w:rPr>
      </w:pPr>
    </w:p>
    <w:p w:rsidR="001305D1" w:rsidRDefault="001305D1">
      <w:pPr>
        <w:rPr>
          <w:sz w:val="2"/>
          <w:szCs w:val="2"/>
        </w:rPr>
        <w:sectPr w:rsidR="001305D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655F" w:rsidRDefault="006D655F">
      <w:pPr>
        <w:pStyle w:val="1"/>
        <w:shd w:val="clear" w:color="auto" w:fill="auto"/>
        <w:spacing w:after="0" w:line="312" w:lineRule="exact"/>
        <w:ind w:left="340" w:right="40" w:firstLine="700"/>
      </w:pPr>
    </w:p>
    <w:p w:rsidR="006D655F" w:rsidRDefault="006D655F">
      <w:pPr>
        <w:pStyle w:val="1"/>
        <w:shd w:val="clear" w:color="auto" w:fill="auto"/>
        <w:spacing w:after="0" w:line="312" w:lineRule="exact"/>
        <w:ind w:left="340" w:right="40" w:firstLine="700"/>
      </w:pPr>
    </w:p>
    <w:p w:rsidR="006D655F" w:rsidRDefault="006D655F">
      <w:pPr>
        <w:pStyle w:val="1"/>
        <w:shd w:val="clear" w:color="auto" w:fill="auto"/>
        <w:spacing w:after="0" w:line="312" w:lineRule="exact"/>
        <w:ind w:left="340" w:right="40" w:firstLine="700"/>
      </w:pPr>
    </w:p>
    <w:p w:rsidR="006D655F" w:rsidRDefault="006D655F">
      <w:pPr>
        <w:pStyle w:val="1"/>
        <w:shd w:val="clear" w:color="auto" w:fill="auto"/>
        <w:spacing w:after="0" w:line="312" w:lineRule="exact"/>
        <w:ind w:left="340" w:right="40" w:firstLine="700"/>
      </w:pPr>
    </w:p>
    <w:p w:rsidR="006D655F" w:rsidRDefault="006D655F" w:rsidP="006D655F">
      <w:pPr>
        <w:pStyle w:val="1"/>
        <w:shd w:val="clear" w:color="auto" w:fill="auto"/>
        <w:spacing w:after="0" w:line="312" w:lineRule="exact"/>
        <w:ind w:right="40"/>
      </w:pPr>
    </w:p>
    <w:p w:rsidR="001305D1" w:rsidRPr="006D655F" w:rsidRDefault="006D655F">
      <w:pPr>
        <w:pStyle w:val="1"/>
        <w:shd w:val="clear" w:color="auto" w:fill="auto"/>
        <w:spacing w:after="0" w:line="312" w:lineRule="exact"/>
        <w:ind w:left="340" w:right="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FC7782" w:rsidRPr="006D655F">
        <w:rPr>
          <w:rFonts w:ascii="Times New Roman" w:hAnsi="Times New Roman" w:cs="Times New Roman"/>
          <w:sz w:val="28"/>
          <w:szCs w:val="28"/>
        </w:rPr>
        <w:t xml:space="preserve"> на тему: «Уголовно-правовой аспект условно-досрочного освобождения».</w:t>
      </w:r>
    </w:p>
    <w:p w:rsidR="001305D1" w:rsidRPr="006D655F" w:rsidRDefault="00FC7782">
      <w:pPr>
        <w:pStyle w:val="1"/>
        <w:shd w:val="clear" w:color="auto" w:fill="auto"/>
        <w:spacing w:after="0" w:line="312" w:lineRule="exact"/>
        <w:ind w:left="340" w:right="40" w:firstLine="700"/>
        <w:rPr>
          <w:rFonts w:ascii="Times New Roman" w:hAnsi="Times New Roman" w:cs="Times New Roman"/>
          <w:sz w:val="28"/>
          <w:szCs w:val="28"/>
        </w:rPr>
      </w:pPr>
      <w:r w:rsidRPr="006D655F">
        <w:rPr>
          <w:rFonts w:ascii="Times New Roman" w:hAnsi="Times New Roman" w:cs="Times New Roman"/>
          <w:sz w:val="28"/>
          <w:szCs w:val="28"/>
        </w:rPr>
        <w:t>Согласно ст. 79 УК РФ лицо, отбывающее содержание в дисциплинарной воинской част</w:t>
      </w:r>
      <w:r w:rsidRPr="006D655F">
        <w:rPr>
          <w:rFonts w:ascii="Times New Roman" w:hAnsi="Times New Roman" w:cs="Times New Roman"/>
          <w:sz w:val="28"/>
          <w:szCs w:val="28"/>
        </w:rPr>
        <w:t>и, принудительные работы или лишение свободы, подлежит условно-досрочному освобождению, если судом будет признано, что для своего исправления оно не нуждается в полном отбывании назначенного судом наказания, а также возместило вред (полностью или частично)</w:t>
      </w:r>
      <w:r w:rsidRPr="006D655F">
        <w:rPr>
          <w:rFonts w:ascii="Times New Roman" w:hAnsi="Times New Roman" w:cs="Times New Roman"/>
          <w:sz w:val="28"/>
          <w:szCs w:val="28"/>
        </w:rPr>
        <w:t>, причиненный преступлением, в размере, определенном решением суда. При этом лицо может быть полностью или частично освобождено от отбывания дополнительного вида наказания.</w:t>
      </w:r>
    </w:p>
    <w:p w:rsidR="001305D1" w:rsidRPr="006D655F" w:rsidRDefault="00FC7782">
      <w:pPr>
        <w:pStyle w:val="1"/>
        <w:shd w:val="clear" w:color="auto" w:fill="auto"/>
        <w:spacing w:after="0" w:line="312" w:lineRule="exact"/>
        <w:ind w:left="340" w:right="40" w:firstLine="700"/>
        <w:rPr>
          <w:rFonts w:ascii="Times New Roman" w:hAnsi="Times New Roman" w:cs="Times New Roman"/>
          <w:sz w:val="28"/>
          <w:szCs w:val="28"/>
        </w:rPr>
      </w:pPr>
      <w:r w:rsidRPr="006D655F">
        <w:rPr>
          <w:rFonts w:ascii="Times New Roman" w:hAnsi="Times New Roman" w:cs="Times New Roman"/>
          <w:sz w:val="28"/>
          <w:szCs w:val="28"/>
        </w:rPr>
        <w:t>Применяя условно-досрочное освобождение, суд может возложить на осужденного обязанн</w:t>
      </w:r>
      <w:r w:rsidRPr="006D655F">
        <w:rPr>
          <w:rFonts w:ascii="Times New Roman" w:hAnsi="Times New Roman" w:cs="Times New Roman"/>
          <w:sz w:val="28"/>
          <w:szCs w:val="28"/>
        </w:rPr>
        <w:t>ости, которые должны им исполняться в течение оставшейся не отбытой части наказания (не менять постоянного места жительства, работы, учебы без уведомления специализированного государственного органа, осуществляющего контроль за поведением условно осужденно</w:t>
      </w:r>
      <w:r w:rsidRPr="006D655F">
        <w:rPr>
          <w:rFonts w:ascii="Times New Roman" w:hAnsi="Times New Roman" w:cs="Times New Roman"/>
          <w:sz w:val="28"/>
          <w:szCs w:val="28"/>
        </w:rPr>
        <w:t>го, не посещать определенные места, пройти курс лечения от алкоголизма, наркомании, токсикомании или венерического заболевания, трудиться (трудоустроиться) либо продолжить обучение в общеобразовательной организации).</w:t>
      </w:r>
    </w:p>
    <w:p w:rsidR="001305D1" w:rsidRPr="006D655F" w:rsidRDefault="00FC7782">
      <w:pPr>
        <w:pStyle w:val="1"/>
        <w:shd w:val="clear" w:color="auto" w:fill="auto"/>
        <w:spacing w:after="0" w:line="312" w:lineRule="exact"/>
        <w:ind w:left="340" w:right="40" w:firstLine="700"/>
        <w:rPr>
          <w:rFonts w:ascii="Times New Roman" w:hAnsi="Times New Roman" w:cs="Times New Roman"/>
          <w:sz w:val="28"/>
          <w:szCs w:val="28"/>
        </w:rPr>
      </w:pPr>
      <w:r w:rsidRPr="006D655F">
        <w:rPr>
          <w:rFonts w:ascii="Times New Roman" w:hAnsi="Times New Roman" w:cs="Times New Roman"/>
          <w:sz w:val="28"/>
          <w:szCs w:val="28"/>
        </w:rPr>
        <w:t>Условно-досрочное освобождение может бы</w:t>
      </w:r>
      <w:r w:rsidRPr="006D655F">
        <w:rPr>
          <w:rFonts w:ascii="Times New Roman" w:hAnsi="Times New Roman" w:cs="Times New Roman"/>
          <w:sz w:val="28"/>
          <w:szCs w:val="28"/>
        </w:rPr>
        <w:t>ть применено только после фактического отбытия осужденным:</w:t>
      </w:r>
    </w:p>
    <w:p w:rsidR="001305D1" w:rsidRPr="006D655F" w:rsidRDefault="00FC7782">
      <w:pPr>
        <w:pStyle w:val="1"/>
        <w:shd w:val="clear" w:color="auto" w:fill="auto"/>
        <w:spacing w:after="0" w:line="312" w:lineRule="exact"/>
        <w:ind w:left="340" w:right="40" w:firstLine="700"/>
        <w:rPr>
          <w:rFonts w:ascii="Times New Roman" w:hAnsi="Times New Roman" w:cs="Times New Roman"/>
          <w:sz w:val="28"/>
          <w:szCs w:val="28"/>
        </w:rPr>
      </w:pPr>
      <w:r w:rsidRPr="006D655F">
        <w:rPr>
          <w:rFonts w:ascii="Times New Roman" w:hAnsi="Times New Roman" w:cs="Times New Roman"/>
          <w:sz w:val="28"/>
          <w:szCs w:val="28"/>
        </w:rPr>
        <w:t>а) не менее одной трети срока наказания, назначенного за преступление небольшой или средней тяжести;</w:t>
      </w:r>
    </w:p>
    <w:p w:rsidR="001305D1" w:rsidRPr="006D655F" w:rsidRDefault="00FC7782">
      <w:pPr>
        <w:pStyle w:val="1"/>
        <w:shd w:val="clear" w:color="auto" w:fill="auto"/>
        <w:spacing w:after="0" w:line="331" w:lineRule="exact"/>
        <w:ind w:left="340" w:right="40" w:firstLine="700"/>
        <w:rPr>
          <w:rFonts w:ascii="Times New Roman" w:hAnsi="Times New Roman" w:cs="Times New Roman"/>
          <w:sz w:val="28"/>
          <w:szCs w:val="28"/>
        </w:rPr>
      </w:pPr>
      <w:r w:rsidRPr="006D655F">
        <w:rPr>
          <w:rFonts w:ascii="Times New Roman" w:hAnsi="Times New Roman" w:cs="Times New Roman"/>
          <w:sz w:val="28"/>
          <w:szCs w:val="28"/>
        </w:rPr>
        <w:t>б) не менее половины срока наказания, назначенного за тяжкое преступление;</w:t>
      </w:r>
    </w:p>
    <w:p w:rsidR="001305D1" w:rsidRPr="006D655F" w:rsidRDefault="00FC7782">
      <w:pPr>
        <w:pStyle w:val="1"/>
        <w:shd w:val="clear" w:color="auto" w:fill="auto"/>
        <w:spacing w:after="0" w:line="307" w:lineRule="exact"/>
        <w:ind w:left="340" w:right="40" w:firstLine="700"/>
        <w:rPr>
          <w:rFonts w:ascii="Times New Roman" w:hAnsi="Times New Roman" w:cs="Times New Roman"/>
          <w:sz w:val="28"/>
          <w:szCs w:val="28"/>
        </w:rPr>
      </w:pPr>
      <w:r w:rsidRPr="006D655F">
        <w:rPr>
          <w:rFonts w:ascii="Times New Roman" w:hAnsi="Times New Roman" w:cs="Times New Roman"/>
          <w:sz w:val="28"/>
          <w:szCs w:val="28"/>
        </w:rPr>
        <w:t xml:space="preserve">в) не менее двух </w:t>
      </w:r>
      <w:r w:rsidRPr="006D655F">
        <w:rPr>
          <w:rFonts w:ascii="Times New Roman" w:hAnsi="Times New Roman" w:cs="Times New Roman"/>
          <w:sz w:val="28"/>
          <w:szCs w:val="28"/>
        </w:rPr>
        <w:t>третей срока наказания, назначенного за особо тяжкое преступление, а также двух третей срока наказания, назначенного лицу, ранее условно-досрочно освобождавшемуся, если условно-досрочное освобождение было отменено по основаниям, предусмотренным частью седь</w:t>
      </w:r>
      <w:r w:rsidRPr="006D655F">
        <w:rPr>
          <w:rFonts w:ascii="Times New Roman" w:hAnsi="Times New Roman" w:cs="Times New Roman"/>
          <w:sz w:val="28"/>
          <w:szCs w:val="28"/>
        </w:rPr>
        <w:t>мой настоящей статьи;</w:t>
      </w:r>
    </w:p>
    <w:p w:rsidR="001305D1" w:rsidRPr="006D655F" w:rsidRDefault="00FC7782" w:rsidP="006D655F">
      <w:pPr>
        <w:pStyle w:val="1"/>
        <w:shd w:val="clear" w:color="auto" w:fill="auto"/>
        <w:spacing w:after="0" w:line="307" w:lineRule="exact"/>
        <w:ind w:left="340" w:right="40" w:firstLine="700"/>
        <w:rPr>
          <w:rFonts w:ascii="Times New Roman" w:hAnsi="Times New Roman" w:cs="Times New Roman"/>
          <w:sz w:val="28"/>
          <w:szCs w:val="28"/>
        </w:rPr>
      </w:pPr>
      <w:r w:rsidRPr="006D655F">
        <w:rPr>
          <w:rFonts w:ascii="Times New Roman" w:hAnsi="Times New Roman" w:cs="Times New Roman"/>
          <w:sz w:val="28"/>
          <w:szCs w:val="28"/>
        </w:rPr>
        <w:t>г) не менее трех четвертей срока наказания, назначенного за преступления против половой неприкосновенности несовершеннолетних, а</w:t>
      </w:r>
      <w:r w:rsidR="006D655F" w:rsidRPr="006D655F">
        <w:rPr>
          <w:rFonts w:ascii="Times New Roman" w:hAnsi="Times New Roman" w:cs="Times New Roman"/>
          <w:sz w:val="28"/>
          <w:szCs w:val="28"/>
        </w:rPr>
        <w:t xml:space="preserve"> </w:t>
      </w:r>
      <w:r w:rsidRPr="006D655F">
        <w:rPr>
          <w:rFonts w:ascii="Times New Roman" w:hAnsi="Times New Roman" w:cs="Times New Roman"/>
          <w:sz w:val="28"/>
          <w:szCs w:val="28"/>
        </w:rPr>
        <w:t xml:space="preserve">равно </w:t>
      </w:r>
      <w:r w:rsidRPr="006D655F">
        <w:rPr>
          <w:rFonts w:ascii="Times New Roman" w:hAnsi="Times New Roman" w:cs="Times New Roman"/>
          <w:sz w:val="28"/>
          <w:szCs w:val="28"/>
        </w:rPr>
        <w:t>за тяжкие и особо тяжкие преступления, связанные с незаконным оборотом наркотических средств, психотропных веществ и их прекурсоров, а также за преступления, предусмотренные статьями 205, 205.1, 205.2, 205.3, 205.4, 205.5, 210 и 361 УК РФ;</w:t>
      </w:r>
    </w:p>
    <w:p w:rsidR="001305D1" w:rsidRPr="006D655F" w:rsidRDefault="00FC7782" w:rsidP="006D655F">
      <w:pPr>
        <w:pStyle w:val="1"/>
        <w:shd w:val="clear" w:color="auto" w:fill="auto"/>
        <w:tabs>
          <w:tab w:val="left" w:pos="1244"/>
        </w:tabs>
        <w:spacing w:after="0" w:line="293" w:lineRule="exact"/>
        <w:ind w:left="426" w:right="40" w:firstLine="700"/>
        <w:rPr>
          <w:rFonts w:ascii="Times New Roman" w:hAnsi="Times New Roman" w:cs="Times New Roman"/>
          <w:sz w:val="28"/>
          <w:szCs w:val="28"/>
        </w:rPr>
      </w:pPr>
      <w:r w:rsidRPr="006D655F">
        <w:rPr>
          <w:rFonts w:ascii="Times New Roman" w:hAnsi="Times New Roman" w:cs="Times New Roman"/>
          <w:sz w:val="28"/>
          <w:szCs w:val="28"/>
        </w:rPr>
        <w:t>д)</w:t>
      </w:r>
      <w:r w:rsidRPr="006D655F">
        <w:rPr>
          <w:rFonts w:ascii="Times New Roman" w:hAnsi="Times New Roman" w:cs="Times New Roman"/>
          <w:sz w:val="28"/>
          <w:szCs w:val="28"/>
        </w:rPr>
        <w:tab/>
        <w:t>не менее четы</w:t>
      </w:r>
      <w:r w:rsidRPr="006D655F">
        <w:rPr>
          <w:rFonts w:ascii="Times New Roman" w:hAnsi="Times New Roman" w:cs="Times New Roman"/>
          <w:sz w:val="28"/>
          <w:szCs w:val="28"/>
        </w:rPr>
        <w:t>рех пятых срока наказания, назначенного за преступления против половой неприкосновенности несовершеннолетних, не достигших четырнадцатилетнего возраста.</w:t>
      </w:r>
    </w:p>
    <w:p w:rsidR="001305D1" w:rsidRPr="006D655F" w:rsidRDefault="00FC7782" w:rsidP="006D655F">
      <w:pPr>
        <w:pStyle w:val="1"/>
        <w:shd w:val="clear" w:color="auto" w:fill="auto"/>
        <w:spacing w:after="0" w:line="293" w:lineRule="exact"/>
        <w:ind w:left="426" w:right="40" w:firstLine="700"/>
        <w:rPr>
          <w:rFonts w:ascii="Times New Roman" w:hAnsi="Times New Roman" w:cs="Times New Roman"/>
          <w:sz w:val="28"/>
          <w:szCs w:val="28"/>
        </w:rPr>
      </w:pPr>
      <w:r w:rsidRPr="006D655F">
        <w:rPr>
          <w:rFonts w:ascii="Times New Roman" w:hAnsi="Times New Roman" w:cs="Times New Roman"/>
          <w:sz w:val="28"/>
          <w:szCs w:val="28"/>
        </w:rPr>
        <w:t>Условно-досрочное освобождение может быть применено только после фактического отбытия осужденными берем</w:t>
      </w:r>
      <w:r w:rsidRPr="006D655F">
        <w:rPr>
          <w:rFonts w:ascii="Times New Roman" w:hAnsi="Times New Roman" w:cs="Times New Roman"/>
          <w:sz w:val="28"/>
          <w:szCs w:val="28"/>
        </w:rPr>
        <w:t>енной женщиной или женщиной, имеющей ребенка в возрасте до трех лет, находящегося в доме ребенка исправительного учреждения, не менее одной четверти срока наказания, назначенного за преступление небольшой тяжести.</w:t>
      </w:r>
    </w:p>
    <w:p w:rsidR="001305D1" w:rsidRPr="006D655F" w:rsidRDefault="00FC7782" w:rsidP="006D655F">
      <w:pPr>
        <w:pStyle w:val="1"/>
        <w:shd w:val="clear" w:color="auto" w:fill="auto"/>
        <w:spacing w:after="0" w:line="293" w:lineRule="exact"/>
        <w:ind w:left="426" w:right="40" w:firstLine="700"/>
        <w:rPr>
          <w:rFonts w:ascii="Times New Roman" w:hAnsi="Times New Roman" w:cs="Times New Roman"/>
          <w:sz w:val="28"/>
          <w:szCs w:val="28"/>
        </w:rPr>
      </w:pPr>
      <w:r w:rsidRPr="006D655F">
        <w:rPr>
          <w:rFonts w:ascii="Times New Roman" w:hAnsi="Times New Roman" w:cs="Times New Roman"/>
          <w:sz w:val="28"/>
          <w:szCs w:val="28"/>
        </w:rPr>
        <w:t>Фактически отбытый осужденным срок лишения</w:t>
      </w:r>
      <w:r w:rsidRPr="006D655F">
        <w:rPr>
          <w:rFonts w:ascii="Times New Roman" w:hAnsi="Times New Roman" w:cs="Times New Roman"/>
          <w:sz w:val="28"/>
          <w:szCs w:val="28"/>
        </w:rPr>
        <w:t xml:space="preserve"> свободы не может быть менее 6 месяцев.</w:t>
      </w:r>
    </w:p>
    <w:p w:rsidR="001305D1" w:rsidRPr="006D655F" w:rsidRDefault="00FC7782" w:rsidP="006D655F">
      <w:pPr>
        <w:pStyle w:val="1"/>
        <w:shd w:val="clear" w:color="auto" w:fill="auto"/>
        <w:spacing w:after="0" w:line="312" w:lineRule="exact"/>
        <w:ind w:left="426" w:right="40" w:firstLine="700"/>
        <w:rPr>
          <w:rFonts w:ascii="Times New Roman" w:hAnsi="Times New Roman" w:cs="Times New Roman"/>
          <w:sz w:val="28"/>
          <w:szCs w:val="28"/>
        </w:rPr>
      </w:pPr>
      <w:r w:rsidRPr="006D655F">
        <w:rPr>
          <w:rFonts w:ascii="Times New Roman" w:hAnsi="Times New Roman" w:cs="Times New Roman"/>
          <w:sz w:val="28"/>
          <w:szCs w:val="28"/>
        </w:rPr>
        <w:t xml:space="preserve">При рассмотрении ходатайства осужденного об условно-досрочном освобождении от отбывания наказания суд учитывает поведение осужденного, </w:t>
      </w:r>
      <w:r w:rsidRPr="006D655F">
        <w:rPr>
          <w:rFonts w:ascii="Times New Roman" w:hAnsi="Times New Roman" w:cs="Times New Roman"/>
          <w:sz w:val="28"/>
          <w:szCs w:val="28"/>
        </w:rPr>
        <w:lastRenderedPageBreak/>
        <w:t xml:space="preserve">его отношение к учебе и труду в течение всего периода отбывания наказания, в том </w:t>
      </w:r>
      <w:r w:rsidRPr="006D655F">
        <w:rPr>
          <w:rFonts w:ascii="Times New Roman" w:hAnsi="Times New Roman" w:cs="Times New Roman"/>
          <w:sz w:val="28"/>
          <w:szCs w:val="28"/>
        </w:rPr>
        <w:t>числе имеющиеся поощрения и взыскания, отношение осужденного к совершенному деянию и то, что осужденный частично или полностью возместил причиненный ущерб или иным образом загладил вред, причиненный в результате преступления, а также заключение администрац</w:t>
      </w:r>
      <w:r w:rsidRPr="006D655F">
        <w:rPr>
          <w:rFonts w:ascii="Times New Roman" w:hAnsi="Times New Roman" w:cs="Times New Roman"/>
          <w:sz w:val="28"/>
          <w:szCs w:val="28"/>
        </w:rPr>
        <w:t>ии исправительного учреждения о целесообразности его условно-досрочного освобождения. В отношении осужденного, страдающего расстройством сексуального предпочтения (педофилией), не исключающим вменяемости, и совершившего в возрасте старше восемнадцати лет п</w:t>
      </w:r>
      <w:r w:rsidRPr="006D655F">
        <w:rPr>
          <w:rFonts w:ascii="Times New Roman" w:hAnsi="Times New Roman" w:cs="Times New Roman"/>
          <w:sz w:val="28"/>
          <w:szCs w:val="28"/>
        </w:rPr>
        <w:t>реступление против половой неприкосновенности несовершеннолетнего, не достигшего четырнадцатилетнего возраста, суд также учитывает применение к осужденному принудительных мер медицинского характера, его отношение к лечению и результаты судебно-психиатричес</w:t>
      </w:r>
      <w:r w:rsidRPr="006D655F">
        <w:rPr>
          <w:rFonts w:ascii="Times New Roman" w:hAnsi="Times New Roman" w:cs="Times New Roman"/>
          <w:sz w:val="28"/>
          <w:szCs w:val="28"/>
        </w:rPr>
        <w:t>кой экспертизы.</w:t>
      </w:r>
    </w:p>
    <w:p w:rsidR="001305D1" w:rsidRPr="006D655F" w:rsidRDefault="00FC7782" w:rsidP="006D655F">
      <w:pPr>
        <w:pStyle w:val="1"/>
        <w:shd w:val="clear" w:color="auto" w:fill="auto"/>
        <w:spacing w:after="0" w:line="317" w:lineRule="exact"/>
        <w:ind w:left="426" w:right="40" w:firstLine="700"/>
        <w:rPr>
          <w:rFonts w:ascii="Times New Roman" w:hAnsi="Times New Roman" w:cs="Times New Roman"/>
          <w:sz w:val="28"/>
          <w:szCs w:val="28"/>
        </w:rPr>
      </w:pPr>
      <w:r w:rsidRPr="006D655F">
        <w:rPr>
          <w:rFonts w:ascii="Times New Roman" w:hAnsi="Times New Roman" w:cs="Times New Roman"/>
          <w:sz w:val="28"/>
          <w:szCs w:val="28"/>
        </w:rPr>
        <w:t xml:space="preserve">Лицо, отбывающее пожизненное лишение свободы, может быть освобождено условно-досрочно, если судом будет признано, что оно не нуждается в дальнейшем отбывании этого наказания и фактически отбыло не менее двадцати пяти лет лишения свободы. </w:t>
      </w:r>
      <w:r w:rsidRPr="006D655F">
        <w:rPr>
          <w:rFonts w:ascii="Times New Roman" w:hAnsi="Times New Roman" w:cs="Times New Roman"/>
          <w:sz w:val="28"/>
          <w:szCs w:val="28"/>
        </w:rPr>
        <w:t>Условно-досрочное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3 лет. Лицо, совершившее в период от</w:t>
      </w:r>
      <w:r w:rsidRPr="006D655F">
        <w:rPr>
          <w:rFonts w:ascii="Times New Roman" w:hAnsi="Times New Roman" w:cs="Times New Roman"/>
          <w:sz w:val="28"/>
          <w:szCs w:val="28"/>
        </w:rPr>
        <w:t>бывания пожизненного лишения свободы новое тяжкое или особо тяжкое преступление, условно-досрочному освобождению не подлежит.</w:t>
      </w:r>
    </w:p>
    <w:p w:rsidR="001305D1" w:rsidRPr="006D655F" w:rsidRDefault="00FC7782" w:rsidP="006D655F">
      <w:pPr>
        <w:pStyle w:val="1"/>
        <w:shd w:val="clear" w:color="auto" w:fill="auto"/>
        <w:spacing w:after="0" w:line="317" w:lineRule="exact"/>
        <w:ind w:left="426" w:right="40" w:firstLine="700"/>
        <w:rPr>
          <w:rFonts w:ascii="Times New Roman" w:hAnsi="Times New Roman" w:cs="Times New Roman"/>
          <w:sz w:val="28"/>
          <w:szCs w:val="28"/>
        </w:rPr>
      </w:pPr>
      <w:r w:rsidRPr="006D655F">
        <w:rPr>
          <w:rFonts w:ascii="Times New Roman" w:hAnsi="Times New Roman" w:cs="Times New Roman"/>
          <w:sz w:val="28"/>
          <w:szCs w:val="28"/>
        </w:rPr>
        <w:t>Контроль за поведением лица, освобожденного условно-досрочно, осуществляется уполномоченным на то специализированным государственн</w:t>
      </w:r>
      <w:r w:rsidRPr="006D655F">
        <w:rPr>
          <w:rFonts w:ascii="Times New Roman" w:hAnsi="Times New Roman" w:cs="Times New Roman"/>
          <w:sz w:val="28"/>
          <w:szCs w:val="28"/>
        </w:rPr>
        <w:t>ым органом, а в отношении военнослужащих - командованием воинских частей и учреждений.</w:t>
      </w:r>
    </w:p>
    <w:p w:rsidR="001305D1" w:rsidRPr="006D655F" w:rsidRDefault="00FC7782" w:rsidP="006D655F">
      <w:pPr>
        <w:pStyle w:val="1"/>
        <w:shd w:val="clear" w:color="auto" w:fill="auto"/>
        <w:spacing w:after="0" w:line="317" w:lineRule="exact"/>
        <w:ind w:left="426" w:firstLine="700"/>
        <w:rPr>
          <w:rFonts w:ascii="Times New Roman" w:hAnsi="Times New Roman" w:cs="Times New Roman"/>
          <w:sz w:val="28"/>
          <w:szCs w:val="28"/>
        </w:rPr>
      </w:pPr>
      <w:r w:rsidRPr="006D655F">
        <w:rPr>
          <w:rFonts w:ascii="Times New Roman" w:hAnsi="Times New Roman" w:cs="Times New Roman"/>
          <w:sz w:val="28"/>
          <w:szCs w:val="28"/>
        </w:rPr>
        <w:t>Если в течение оставшейся не отбытой части наказания:</w:t>
      </w:r>
    </w:p>
    <w:p w:rsidR="001305D1" w:rsidRPr="006D655F" w:rsidRDefault="00FC7782" w:rsidP="006D655F">
      <w:pPr>
        <w:pStyle w:val="1"/>
        <w:shd w:val="clear" w:color="auto" w:fill="auto"/>
        <w:tabs>
          <w:tab w:val="left" w:pos="1058"/>
        </w:tabs>
        <w:spacing w:after="0" w:line="317" w:lineRule="exact"/>
        <w:ind w:left="426" w:right="40" w:firstLine="700"/>
        <w:rPr>
          <w:rFonts w:ascii="Times New Roman" w:hAnsi="Times New Roman" w:cs="Times New Roman"/>
          <w:sz w:val="28"/>
          <w:szCs w:val="28"/>
        </w:rPr>
      </w:pPr>
      <w:r w:rsidRPr="006D655F">
        <w:rPr>
          <w:rFonts w:ascii="Times New Roman" w:hAnsi="Times New Roman" w:cs="Times New Roman"/>
          <w:sz w:val="28"/>
          <w:szCs w:val="28"/>
        </w:rPr>
        <w:t>а)</w:t>
      </w:r>
      <w:r w:rsidRPr="006D655F">
        <w:rPr>
          <w:rFonts w:ascii="Times New Roman" w:hAnsi="Times New Roman" w:cs="Times New Roman"/>
          <w:sz w:val="28"/>
          <w:szCs w:val="28"/>
        </w:rPr>
        <w:tab/>
        <w:t>осужденный совершил нарушение общественного порядка, за которое на него было наложено административное взыскание</w:t>
      </w:r>
      <w:r w:rsidRPr="006D655F">
        <w:rPr>
          <w:rFonts w:ascii="Times New Roman" w:hAnsi="Times New Roman" w:cs="Times New Roman"/>
          <w:sz w:val="28"/>
          <w:szCs w:val="28"/>
        </w:rPr>
        <w:t>, или злостно уклонился от</w:t>
      </w:r>
      <w:r w:rsidR="00A71D85">
        <w:rPr>
          <w:rFonts w:ascii="Times New Roman" w:hAnsi="Times New Roman" w:cs="Times New Roman"/>
          <w:sz w:val="28"/>
          <w:szCs w:val="28"/>
        </w:rPr>
        <w:t xml:space="preserve"> </w:t>
      </w:r>
      <w:r w:rsidRPr="006D655F">
        <w:rPr>
          <w:rFonts w:ascii="Times New Roman" w:hAnsi="Times New Roman" w:cs="Times New Roman"/>
          <w:sz w:val="28"/>
          <w:szCs w:val="28"/>
        </w:rPr>
        <w:t>исполнения обязанностей, возложенных на него судом при применении условно-досрочного освобождения, а равно от назначенных судом принудительных мер медицинского характера, суд по представлению органов, указанных в ч. 6 ст. 79 УК Р</w:t>
      </w:r>
      <w:r w:rsidRPr="006D655F">
        <w:rPr>
          <w:rFonts w:ascii="Times New Roman" w:hAnsi="Times New Roman" w:cs="Times New Roman"/>
          <w:sz w:val="28"/>
          <w:szCs w:val="28"/>
        </w:rPr>
        <w:t>Ф, может постановить об отмене условно</w:t>
      </w:r>
      <w:r w:rsidRPr="006D655F">
        <w:rPr>
          <w:rFonts w:ascii="Times New Roman" w:hAnsi="Times New Roman" w:cs="Times New Roman"/>
          <w:sz w:val="28"/>
          <w:szCs w:val="28"/>
        </w:rPr>
        <w:softHyphen/>
        <w:t>досрочного освобождения и исполнении оставшейся не отбытой части наказания;</w:t>
      </w:r>
    </w:p>
    <w:p w:rsidR="001305D1" w:rsidRPr="006D655F" w:rsidRDefault="00FC7782" w:rsidP="006D655F">
      <w:pPr>
        <w:pStyle w:val="1"/>
        <w:shd w:val="clear" w:color="auto" w:fill="auto"/>
        <w:spacing w:after="0" w:line="307" w:lineRule="exact"/>
        <w:ind w:left="426" w:right="20" w:firstLine="700"/>
        <w:rPr>
          <w:rFonts w:ascii="Times New Roman" w:hAnsi="Times New Roman" w:cs="Times New Roman"/>
          <w:sz w:val="28"/>
          <w:szCs w:val="28"/>
        </w:rPr>
      </w:pPr>
      <w:r w:rsidRPr="006D655F">
        <w:rPr>
          <w:rFonts w:ascii="Times New Roman" w:hAnsi="Times New Roman" w:cs="Times New Roman"/>
          <w:sz w:val="28"/>
          <w:szCs w:val="28"/>
        </w:rPr>
        <w:t>б) осужденный совершил преступление по неосторожности либо умышленное преступление небольшой или средней тяжести, вопрос об отмене либо о сох</w:t>
      </w:r>
      <w:r w:rsidRPr="006D655F">
        <w:rPr>
          <w:rFonts w:ascii="Times New Roman" w:hAnsi="Times New Roman" w:cs="Times New Roman"/>
          <w:sz w:val="28"/>
          <w:szCs w:val="28"/>
        </w:rPr>
        <w:t>ранении условно-досрочного освобождения решается судом;</w:t>
      </w:r>
    </w:p>
    <w:p w:rsidR="001305D1" w:rsidRPr="006D655F" w:rsidRDefault="001305D1" w:rsidP="00A71D85">
      <w:pPr>
        <w:framePr w:h="1181" w:wrap="around" w:vAnchor="text" w:hAnchor="margin" w:x="5391" w:y="1748"/>
        <w:rPr>
          <w:rFonts w:ascii="Times New Roman" w:hAnsi="Times New Roman" w:cs="Times New Roman"/>
          <w:sz w:val="28"/>
          <w:szCs w:val="28"/>
        </w:rPr>
      </w:pPr>
    </w:p>
    <w:p w:rsidR="001305D1" w:rsidRPr="006D655F" w:rsidRDefault="00FC7782" w:rsidP="006D655F">
      <w:pPr>
        <w:pStyle w:val="1"/>
        <w:shd w:val="clear" w:color="auto" w:fill="auto"/>
        <w:spacing w:after="338" w:line="307" w:lineRule="exact"/>
        <w:ind w:left="426" w:right="20" w:firstLine="700"/>
        <w:rPr>
          <w:rFonts w:ascii="Times New Roman" w:hAnsi="Times New Roman" w:cs="Times New Roman"/>
          <w:sz w:val="28"/>
          <w:szCs w:val="28"/>
        </w:rPr>
      </w:pPr>
      <w:r w:rsidRPr="006D655F">
        <w:rPr>
          <w:rFonts w:ascii="Times New Roman" w:hAnsi="Times New Roman" w:cs="Times New Roman"/>
          <w:sz w:val="28"/>
          <w:szCs w:val="28"/>
        </w:rPr>
        <w:t>в) осужденный совершил тяжкое или особо тяжкое преступление, суд назначает ему нака</w:t>
      </w:r>
      <w:r w:rsidRPr="006D655F">
        <w:rPr>
          <w:rFonts w:ascii="Times New Roman" w:hAnsi="Times New Roman" w:cs="Times New Roman"/>
          <w:sz w:val="28"/>
          <w:szCs w:val="28"/>
        </w:rPr>
        <w:t>зание по правилам, предусмотренным ст. 70 УК РФ.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тяжести, если суд отменяет условно-досрочное освобождение.</w:t>
      </w:r>
    </w:p>
    <w:p w:rsidR="00A71D85" w:rsidRDefault="00A71D85" w:rsidP="00A71D85">
      <w:pPr>
        <w:pStyle w:val="1"/>
        <w:shd w:val="clear" w:color="auto" w:fill="auto"/>
        <w:tabs>
          <w:tab w:val="center" w:pos="8127"/>
          <w:tab w:val="right" w:pos="9529"/>
        </w:tabs>
        <w:spacing w:after="9002" w:line="260" w:lineRule="exact"/>
        <w:ind w:left="20"/>
      </w:pPr>
      <w:r>
        <w:t xml:space="preserve">                                                                                  Прокурор Раздольненского района </w:t>
      </w:r>
      <w:r w:rsidR="006D655F">
        <w:tab/>
      </w:r>
      <w:r>
        <w:t xml:space="preserve">         Смычков Е.Г.</w:t>
      </w:r>
      <w:bookmarkStart w:id="0" w:name="_GoBack"/>
      <w:bookmarkEnd w:id="0"/>
    </w:p>
    <w:sectPr w:rsidR="00A71D85">
      <w:type w:val="continuous"/>
      <w:pgSz w:w="11909" w:h="16838"/>
      <w:pgMar w:top="470" w:right="981" w:bottom="792" w:left="10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82" w:rsidRDefault="00FC7782">
      <w:r>
        <w:separator/>
      </w:r>
    </w:p>
  </w:endnote>
  <w:endnote w:type="continuationSeparator" w:id="0">
    <w:p w:rsidR="00FC7782" w:rsidRDefault="00FC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82" w:rsidRDefault="00FC7782"/>
  </w:footnote>
  <w:footnote w:type="continuationSeparator" w:id="0">
    <w:p w:rsidR="00FC7782" w:rsidRDefault="00FC77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D1"/>
    <w:rsid w:val="001305D1"/>
    <w:rsid w:val="006D655F"/>
    <w:rsid w:val="00A71D85"/>
    <w:rsid w:val="00B363E2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C9F90-2218-4AFC-90FD-5773D641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w w:val="40"/>
      <w:sz w:val="26"/>
      <w:szCs w:val="26"/>
      <w:u w:val="none"/>
    </w:rPr>
  </w:style>
  <w:style w:type="character" w:customStyle="1" w:styleId="50pt60Exact">
    <w:name w:val="Основной текст (5) + Полужирный;Интервал 0 pt;Масштаб 60% Exact"/>
    <w:basedOn w:val="5Exac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"/>
      <w:w w:val="60"/>
      <w:position w:val="0"/>
      <w:sz w:val="26"/>
      <w:szCs w:val="26"/>
      <w:u w:val="none"/>
      <w:lang w:val="ru-RU" w:eastAsia="ru-RU" w:bidi="ru-RU"/>
    </w:rPr>
  </w:style>
  <w:style w:type="character" w:customStyle="1" w:styleId="512pt0pt100Exact">
    <w:name w:val="Основной текст (5) + 12 pt;Интервал 0 pt;Масштаб 100% Exact"/>
    <w:basedOn w:val="5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80ptExact">
    <w:name w:val="Основной текст (8) + Интервал 0 pt Exact"/>
    <w:basedOn w:val="8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17"/>
      <w:szCs w:val="17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221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21" w:lineRule="exac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0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Sylfaen" w:eastAsia="Sylfaen" w:hAnsi="Sylfaen" w:cs="Sylfaen"/>
      <w:spacing w:val="50"/>
      <w:w w:val="40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16" w:lineRule="exact"/>
      <w:jc w:val="center"/>
    </w:pPr>
    <w:rPr>
      <w:rFonts w:ascii="Sylfaen" w:eastAsia="Sylfaen" w:hAnsi="Sylfaen" w:cs="Sylfaen"/>
      <w:spacing w:val="3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0" w:lineRule="atLeast"/>
    </w:pPr>
    <w:rPr>
      <w:rFonts w:ascii="Sylfaen" w:eastAsia="Sylfaen" w:hAnsi="Sylfaen" w:cs="Sylfae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Sylfaen" w:eastAsia="Sylfaen" w:hAnsi="Sylfaen" w:cs="Sylfae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2021-11-09T05:00:00Z</dcterms:created>
  <dcterms:modified xsi:type="dcterms:W3CDTF">2021-11-09T05:13:00Z</dcterms:modified>
</cp:coreProperties>
</file>