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2E" w:rsidRDefault="0093622E" w:rsidP="0093622E">
      <w:pPr>
        <w:pStyle w:val="1"/>
        <w:shd w:val="clear" w:color="auto" w:fill="auto"/>
        <w:spacing w:after="0" w:line="307" w:lineRule="exact"/>
        <w:ind w:left="20" w:right="20" w:firstLine="700"/>
        <w:jc w:val="center"/>
        <w:rPr>
          <w:b/>
          <w:color w:val="000000"/>
          <w:sz w:val="28"/>
          <w:szCs w:val="28"/>
        </w:rPr>
      </w:pPr>
    </w:p>
    <w:p w:rsidR="0093622E" w:rsidRDefault="0093622E" w:rsidP="0093622E">
      <w:pPr>
        <w:pStyle w:val="1"/>
        <w:shd w:val="clear" w:color="auto" w:fill="auto"/>
        <w:spacing w:after="0" w:line="307" w:lineRule="exact"/>
        <w:ind w:left="20" w:right="20" w:firstLine="700"/>
        <w:jc w:val="center"/>
        <w:rPr>
          <w:b/>
          <w:color w:val="000000"/>
          <w:sz w:val="28"/>
          <w:szCs w:val="28"/>
        </w:rPr>
      </w:pPr>
    </w:p>
    <w:p w:rsidR="0093622E" w:rsidRDefault="0093622E" w:rsidP="0093622E">
      <w:pPr>
        <w:pStyle w:val="1"/>
        <w:shd w:val="clear" w:color="auto" w:fill="auto"/>
        <w:spacing w:after="0" w:line="307" w:lineRule="exact"/>
        <w:ind w:left="20" w:right="20" w:firstLine="700"/>
        <w:jc w:val="center"/>
        <w:rPr>
          <w:b/>
          <w:color w:val="000000"/>
          <w:sz w:val="28"/>
          <w:szCs w:val="28"/>
        </w:rPr>
      </w:pPr>
      <w:r w:rsidRPr="0093622E">
        <w:rPr>
          <w:b/>
          <w:color w:val="000000"/>
          <w:sz w:val="28"/>
          <w:szCs w:val="28"/>
        </w:rPr>
        <w:t>Информация</w:t>
      </w:r>
      <w:r w:rsidRPr="0093622E">
        <w:rPr>
          <w:b/>
          <w:color w:val="000000"/>
          <w:sz w:val="28"/>
          <w:szCs w:val="28"/>
        </w:rPr>
        <w:t xml:space="preserve"> о практической </w:t>
      </w:r>
      <w:r>
        <w:rPr>
          <w:b/>
          <w:color w:val="000000"/>
          <w:sz w:val="28"/>
          <w:szCs w:val="28"/>
        </w:rPr>
        <w:t>деятельности прокуратуры района</w:t>
      </w:r>
    </w:p>
    <w:p w:rsidR="0093622E" w:rsidRPr="0093622E" w:rsidRDefault="0093622E" w:rsidP="0093622E">
      <w:pPr>
        <w:pStyle w:val="1"/>
        <w:shd w:val="clear" w:color="auto" w:fill="auto"/>
        <w:spacing w:after="0" w:line="307" w:lineRule="exact"/>
        <w:ind w:left="20" w:right="20" w:firstLine="700"/>
        <w:jc w:val="center"/>
        <w:rPr>
          <w:b/>
          <w:sz w:val="28"/>
          <w:szCs w:val="28"/>
        </w:rPr>
      </w:pPr>
    </w:p>
    <w:p w:rsidR="0093622E" w:rsidRPr="0093622E" w:rsidRDefault="0093622E" w:rsidP="0093622E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3622E">
        <w:rPr>
          <w:color w:val="000000"/>
          <w:sz w:val="28"/>
          <w:szCs w:val="28"/>
        </w:rPr>
        <w:t xml:space="preserve">Прокуратурой Раздольненского района проведена проверка исполнения требований </w:t>
      </w:r>
      <w:proofErr w:type="spellStart"/>
      <w:r w:rsidRPr="0093622E">
        <w:rPr>
          <w:color w:val="000000"/>
          <w:sz w:val="28"/>
          <w:szCs w:val="28"/>
        </w:rPr>
        <w:t>жилищно</w:t>
      </w:r>
      <w:proofErr w:type="spellEnd"/>
      <w:r w:rsidRPr="0093622E">
        <w:rPr>
          <w:color w:val="000000"/>
          <w:sz w:val="28"/>
          <w:szCs w:val="28"/>
        </w:rPr>
        <w:t xml:space="preserve"> - коммунального хозяйства.</w:t>
      </w:r>
    </w:p>
    <w:p w:rsidR="0093622E" w:rsidRPr="0093622E" w:rsidRDefault="0093622E" w:rsidP="0093622E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3622E">
        <w:rPr>
          <w:color w:val="000000"/>
          <w:sz w:val="28"/>
          <w:szCs w:val="28"/>
        </w:rPr>
        <w:t>Как показала проверка, органами местного самоуправления Раздольненского района в нарушение требований Федерального закона «О государственной информационной системе жилищно-коммунального хозяйства» на сайте в сети «Интернет» не размещена информация о муниципальных программах органов местного самоуправления района «Формирование современной городской среды на 2018-2022 годы».</w:t>
      </w:r>
    </w:p>
    <w:p w:rsidR="0093622E" w:rsidRPr="0093622E" w:rsidRDefault="0093622E" w:rsidP="0093622E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3622E">
        <w:rPr>
          <w:color w:val="000000"/>
          <w:sz w:val="28"/>
          <w:szCs w:val="28"/>
        </w:rPr>
        <w:t>В этой связи, прокурор в отношении глав администраций, допустивших нарушения закона, возбудил 9 дел об административных правонарушениях, предусмотренных ч. 1 ст. 13.19.1 Ко АП РФ (</w:t>
      </w:r>
      <w:proofErr w:type="spellStart"/>
      <w:r w:rsidRPr="0093622E">
        <w:rPr>
          <w:color w:val="000000"/>
          <w:sz w:val="28"/>
          <w:szCs w:val="28"/>
        </w:rPr>
        <w:t>неразмещение</w:t>
      </w:r>
      <w:proofErr w:type="spellEnd"/>
      <w:r w:rsidRPr="0093622E">
        <w:rPr>
          <w:color w:val="000000"/>
          <w:sz w:val="28"/>
          <w:szCs w:val="28"/>
        </w:rPr>
        <w:t xml:space="preserve"> информации в государственной информационной системе жилищно-коммунального хозяйства органами местного самоуправления).</w:t>
      </w:r>
    </w:p>
    <w:p w:rsidR="0093622E" w:rsidRDefault="0093622E" w:rsidP="0093622E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3622E">
        <w:rPr>
          <w:color w:val="000000"/>
          <w:sz w:val="28"/>
          <w:szCs w:val="28"/>
        </w:rPr>
        <w:t>Рассмотрев возбужденные прокурором дела, мировым судьей судебного участка Раздольненского судебного района чиновники признаны виновными в совершении административного правонарушения, им назначены н</w:t>
      </w:r>
      <w:r>
        <w:rPr>
          <w:color w:val="000000"/>
          <w:sz w:val="28"/>
          <w:szCs w:val="28"/>
        </w:rPr>
        <w:t>аказания в виде предупреждений.</w:t>
      </w:r>
    </w:p>
    <w:p w:rsidR="0093622E" w:rsidRPr="0093622E" w:rsidRDefault="0093622E" w:rsidP="0093622E">
      <w:pPr>
        <w:rPr>
          <w:lang w:eastAsia="en-US" w:bidi="ar-SA"/>
        </w:rPr>
      </w:pPr>
    </w:p>
    <w:p w:rsidR="0093622E" w:rsidRPr="0093622E" w:rsidRDefault="0093622E" w:rsidP="0093622E">
      <w:pPr>
        <w:rPr>
          <w:lang w:eastAsia="en-US" w:bidi="ar-SA"/>
        </w:rPr>
      </w:pPr>
    </w:p>
    <w:p w:rsidR="0093622E" w:rsidRDefault="0093622E" w:rsidP="0093622E">
      <w:pPr>
        <w:rPr>
          <w:lang w:eastAsia="en-US" w:bidi="ar-SA"/>
        </w:rPr>
      </w:pPr>
    </w:p>
    <w:p w:rsidR="0093622E" w:rsidRPr="0093622E" w:rsidRDefault="0093622E" w:rsidP="0093622E">
      <w:pPr>
        <w:rPr>
          <w:rFonts w:ascii="Times New Roman" w:hAnsi="Times New Roman" w:cs="Times New Roman"/>
          <w:sz w:val="28"/>
          <w:szCs w:val="28"/>
          <w:lang w:eastAsia="en-US" w:bidi="ar-SA"/>
        </w:rPr>
        <w:sectPr w:rsidR="0093622E" w:rsidRPr="0093622E">
          <w:pgSz w:w="11909" w:h="16838"/>
          <w:pgMar w:top="538" w:right="1116" w:bottom="538" w:left="1092" w:header="0" w:footer="3" w:gutter="0"/>
          <w:cols w:space="720"/>
        </w:sectPr>
      </w:pPr>
      <w:r w:rsidRPr="0093622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прокурора района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ar-SA"/>
        </w:rPr>
        <w:t>Ю.Ю.Березовиченко</w:t>
      </w:r>
      <w:bookmarkStart w:id="0" w:name="_GoBack"/>
      <w:bookmarkEnd w:id="0"/>
      <w:proofErr w:type="spellEnd"/>
    </w:p>
    <w:p w:rsidR="00965A88" w:rsidRDefault="00965A88" w:rsidP="0093622E"/>
    <w:sectPr w:rsidR="0096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53"/>
    <w:rsid w:val="00851D53"/>
    <w:rsid w:val="0093622E"/>
    <w:rsid w:val="009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6AC6A-BBC3-4377-A1F3-F328C99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362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3622E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2021-05-18T11:16:00Z</dcterms:created>
  <dcterms:modified xsi:type="dcterms:W3CDTF">2021-05-18T11:18:00Z</dcterms:modified>
</cp:coreProperties>
</file>