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Pr="000F72A3" w:rsidRDefault="00344A09" w:rsidP="00B2534C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3" o:spid="_x0000_i1025" type="#_x0000_t75" alt="Описание: Описание: Emblem_of_Crimea" style="width:53.25pt;height:60.75pt;visibility:visible">
            <v:imagedata r:id="rId9" o:title=" Emblem_of_Crimea"/>
          </v:shape>
        </w:pict>
      </w:r>
    </w:p>
    <w:p w:rsidR="00B2534C" w:rsidRPr="000F72A3" w:rsidRDefault="00B2534C" w:rsidP="00B2534C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w:r w:rsidRPr="000F72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2534C" w:rsidRPr="000F72A3" w:rsidRDefault="00B2534C" w:rsidP="00B2534C">
      <w:pPr>
        <w:jc w:val="center"/>
        <w:rPr>
          <w:rFonts w:ascii="Times New Roman" w:hAnsi="Times New Roman"/>
          <w:b/>
          <w:sz w:val="28"/>
          <w:szCs w:val="28"/>
        </w:rPr>
      </w:pPr>
      <w:r w:rsidRPr="000F72A3">
        <w:rPr>
          <w:rFonts w:ascii="Times New Roman" w:hAnsi="Times New Roman"/>
          <w:b/>
          <w:sz w:val="28"/>
          <w:szCs w:val="28"/>
        </w:rPr>
        <w:t>РЕСПУБЛИКА  КРЫМ</w:t>
      </w:r>
    </w:p>
    <w:p w:rsidR="00B2534C" w:rsidRPr="000F72A3" w:rsidRDefault="00B2534C" w:rsidP="00B2534C">
      <w:pPr>
        <w:jc w:val="center"/>
        <w:rPr>
          <w:rFonts w:ascii="Times New Roman" w:hAnsi="Times New Roman"/>
          <w:b/>
          <w:sz w:val="28"/>
          <w:szCs w:val="28"/>
        </w:rPr>
      </w:pPr>
      <w:r w:rsidRPr="000F72A3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B2534C" w:rsidRPr="000F72A3" w:rsidRDefault="00B2534C" w:rsidP="00B253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72A3">
        <w:rPr>
          <w:rFonts w:ascii="Times New Roman" w:hAnsi="Times New Roman"/>
          <w:b/>
          <w:sz w:val="28"/>
          <w:szCs w:val="28"/>
        </w:rPr>
        <w:t>АДМИНИСТРАЦИЯ БЕРЕЗОВСКОГО</w:t>
      </w:r>
      <w:r w:rsidRPr="000F72A3">
        <w:rPr>
          <w:rFonts w:ascii="Times New Roman" w:hAnsi="Times New Roman"/>
          <w:b/>
          <w:sz w:val="28"/>
          <w:szCs w:val="28"/>
          <w:lang w:val="uk-UA"/>
        </w:rPr>
        <w:t xml:space="preserve"> СЕЛЬСКОГО ПОСЕЛЕНИЯ</w:t>
      </w:r>
    </w:p>
    <w:p w:rsidR="00B2534C" w:rsidRPr="000F72A3" w:rsidRDefault="00B2534C" w:rsidP="00B2534C">
      <w:pPr>
        <w:jc w:val="center"/>
        <w:rPr>
          <w:rFonts w:ascii="Times New Roman" w:hAnsi="Times New Roman"/>
          <w:b/>
          <w:sz w:val="28"/>
          <w:szCs w:val="28"/>
        </w:rPr>
      </w:pPr>
      <w:r w:rsidRPr="000F72A3">
        <w:rPr>
          <w:rFonts w:ascii="Times New Roman" w:hAnsi="Times New Roman"/>
          <w:b/>
          <w:sz w:val="28"/>
          <w:szCs w:val="28"/>
        </w:rPr>
        <w:t>ПОСТАНОВЛЕНИЕ</w:t>
      </w:r>
    </w:p>
    <w:p w:rsidR="00B2534C" w:rsidRPr="000F72A3" w:rsidRDefault="00B2534C" w:rsidP="00B2534C">
      <w:pPr>
        <w:rPr>
          <w:rFonts w:ascii="Times New Roman" w:hAnsi="Times New Roman"/>
          <w:sz w:val="28"/>
          <w:szCs w:val="28"/>
          <w:lang w:val="uk-UA"/>
        </w:rPr>
      </w:pPr>
      <w:r w:rsidRPr="000F72A3">
        <w:rPr>
          <w:rFonts w:ascii="Times New Roman" w:hAnsi="Times New Roman"/>
          <w:b/>
          <w:sz w:val="28"/>
          <w:szCs w:val="28"/>
        </w:rPr>
        <w:t xml:space="preserve"> </w:t>
      </w:r>
      <w:r w:rsidR="00F347DB" w:rsidRPr="00C04187">
        <w:rPr>
          <w:rFonts w:ascii="Times New Roman" w:hAnsi="Times New Roman"/>
          <w:sz w:val="28"/>
          <w:szCs w:val="28"/>
        </w:rPr>
        <w:t>1</w:t>
      </w:r>
      <w:r w:rsidR="00A66974">
        <w:rPr>
          <w:rFonts w:ascii="Times New Roman" w:hAnsi="Times New Roman"/>
          <w:sz w:val="28"/>
          <w:szCs w:val="28"/>
        </w:rPr>
        <w:t>7</w:t>
      </w:r>
      <w:r w:rsidRPr="000F72A3">
        <w:rPr>
          <w:rFonts w:ascii="Times New Roman" w:hAnsi="Times New Roman"/>
          <w:sz w:val="28"/>
          <w:szCs w:val="28"/>
        </w:rPr>
        <w:t>.</w:t>
      </w:r>
      <w:r w:rsidR="00A66974">
        <w:rPr>
          <w:rFonts w:ascii="Times New Roman" w:hAnsi="Times New Roman"/>
          <w:sz w:val="28"/>
          <w:szCs w:val="28"/>
        </w:rPr>
        <w:t>12</w:t>
      </w:r>
      <w:r w:rsidRPr="000F72A3">
        <w:rPr>
          <w:rFonts w:ascii="Times New Roman" w:hAnsi="Times New Roman"/>
          <w:sz w:val="28"/>
          <w:szCs w:val="28"/>
        </w:rPr>
        <w:t>.20</w:t>
      </w:r>
      <w:r w:rsidR="008B356F">
        <w:rPr>
          <w:rFonts w:ascii="Times New Roman" w:hAnsi="Times New Roman"/>
          <w:sz w:val="28"/>
          <w:szCs w:val="28"/>
        </w:rPr>
        <w:t>20</w:t>
      </w:r>
      <w:r w:rsidRPr="000F72A3">
        <w:rPr>
          <w:rFonts w:ascii="Times New Roman" w:hAnsi="Times New Roman"/>
          <w:sz w:val="28"/>
          <w:szCs w:val="28"/>
        </w:rPr>
        <w:t>г</w:t>
      </w:r>
      <w:r w:rsidRPr="000F72A3">
        <w:rPr>
          <w:rFonts w:ascii="Times New Roman" w:hAnsi="Times New Roman"/>
          <w:sz w:val="28"/>
          <w:szCs w:val="28"/>
          <w:lang w:val="uk-UA"/>
        </w:rPr>
        <w:t xml:space="preserve">                                     с. Березовка                              №</w:t>
      </w:r>
      <w:r w:rsidR="00A66974">
        <w:rPr>
          <w:rFonts w:ascii="Times New Roman" w:hAnsi="Times New Roman"/>
          <w:sz w:val="28"/>
          <w:szCs w:val="28"/>
          <w:lang w:val="uk-UA"/>
        </w:rPr>
        <w:t>401</w:t>
      </w:r>
    </w:p>
    <w:p w:rsidR="00B2534C" w:rsidRPr="000F72A3" w:rsidRDefault="00B2534C" w:rsidP="00B25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2A3">
        <w:rPr>
          <w:rFonts w:ascii="Times New Roman" w:hAnsi="Times New Roman"/>
          <w:sz w:val="28"/>
          <w:szCs w:val="28"/>
        </w:rPr>
        <w:t> </w:t>
      </w:r>
      <w:r w:rsidRPr="000F72A3">
        <w:rPr>
          <w:rFonts w:ascii="Times New Roman" w:hAnsi="Times New Roman"/>
          <w:sz w:val="28"/>
          <w:szCs w:val="28"/>
          <w:lang w:eastAsia="ar-SA"/>
        </w:rPr>
        <w:t>Об утверждении проекта  постановления</w:t>
      </w:r>
    </w:p>
    <w:p w:rsidR="00B2534C" w:rsidRDefault="00B2534C" w:rsidP="00B2534C">
      <w:pPr>
        <w:spacing w:line="216" w:lineRule="auto"/>
        <w:ind w:right="5385"/>
        <w:jc w:val="both"/>
        <w:rPr>
          <w:b/>
          <w:sz w:val="28"/>
          <w:szCs w:val="28"/>
        </w:rPr>
      </w:pPr>
      <w:r w:rsidRPr="000F72A3">
        <w:rPr>
          <w:rFonts w:ascii="Times New Roman" w:hAnsi="Times New Roman"/>
          <w:sz w:val="28"/>
          <w:szCs w:val="28"/>
        </w:rPr>
        <w:t>«</w:t>
      </w:r>
      <w:r w:rsidRPr="00A31752">
        <w:rPr>
          <w:rFonts w:ascii="Times New Roman" w:hAnsi="Times New Roman"/>
          <w:kern w:val="2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сельского поселения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и подведомственных ей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>
        <w:rPr>
          <w:rFonts w:ascii="Times New Roman" w:hAnsi="Times New Roman"/>
          <w:kern w:val="2"/>
          <w:sz w:val="28"/>
          <w:szCs w:val="28"/>
        </w:rPr>
        <w:t xml:space="preserve">казенных </w:t>
      </w:r>
      <w:r w:rsidRPr="00A31752">
        <w:rPr>
          <w:rFonts w:ascii="Times New Roman" w:hAnsi="Times New Roman"/>
          <w:kern w:val="2"/>
          <w:sz w:val="28"/>
          <w:szCs w:val="28"/>
        </w:rPr>
        <w:t>учреждений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B2534C" w:rsidRPr="00A31752" w:rsidRDefault="00B2534C" w:rsidP="00B2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постановлением Администрации сельского поселения </w:t>
      </w:r>
      <w:r w:rsidRPr="00A31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 постановлением Администрации Березовского сельского поселения от 29.12.2016г. № 275 «О порядке определения нормативных затрат на обеспечение функций органов местного самоуправления Березовского сельского поселения. В том числе подведомственных им казенных учреждений»,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руководствуясь статьей Устава муниципального образования, </w:t>
      </w:r>
      <w:r>
        <w:rPr>
          <w:rFonts w:ascii="Times New Roman" w:hAnsi="Times New Roman"/>
          <w:kern w:val="2"/>
          <w:sz w:val="28"/>
          <w:szCs w:val="28"/>
        </w:rPr>
        <w:t>Березовское сельское поселение</w:t>
      </w:r>
    </w:p>
    <w:p w:rsidR="00B2534C" w:rsidRPr="00A31752" w:rsidRDefault="00B2534C" w:rsidP="00B2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4438E4" w:rsidRDefault="00B2534C" w:rsidP="004438E4">
      <w:pPr>
        <w:tabs>
          <w:tab w:val="left" w:pos="9496"/>
        </w:tabs>
        <w:spacing w:line="216" w:lineRule="auto"/>
        <w:ind w:right="-427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t>1. Утвердить</w:t>
      </w:r>
      <w:r>
        <w:rPr>
          <w:rFonts w:ascii="Times New Roman" w:hAnsi="Times New Roman"/>
          <w:kern w:val="2"/>
          <w:sz w:val="28"/>
          <w:szCs w:val="28"/>
        </w:rPr>
        <w:t xml:space="preserve"> проект постановления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F72A3">
        <w:rPr>
          <w:rFonts w:ascii="Times New Roman" w:hAnsi="Times New Roman"/>
          <w:sz w:val="28"/>
          <w:szCs w:val="28"/>
        </w:rPr>
        <w:t>«</w:t>
      </w:r>
      <w:r w:rsidRPr="00A31752">
        <w:rPr>
          <w:rFonts w:ascii="Times New Roman" w:hAnsi="Times New Roman"/>
          <w:kern w:val="2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</w:t>
      </w:r>
      <w:r w:rsidR="004438E4">
        <w:rPr>
          <w:rFonts w:ascii="Times New Roman" w:hAnsi="Times New Roman"/>
          <w:kern w:val="2"/>
          <w:sz w:val="28"/>
          <w:szCs w:val="28"/>
        </w:rPr>
        <w:t xml:space="preserve"> с</w:t>
      </w:r>
      <w:r>
        <w:rPr>
          <w:rFonts w:ascii="Times New Roman" w:hAnsi="Times New Roman"/>
          <w:kern w:val="2"/>
          <w:sz w:val="28"/>
          <w:szCs w:val="28"/>
        </w:rPr>
        <w:t>ельского</w:t>
      </w:r>
      <w:r w:rsidR="004438E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поселения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</w:p>
    <w:p w:rsidR="00624941" w:rsidRDefault="00624941" w:rsidP="004438E4">
      <w:pPr>
        <w:tabs>
          <w:tab w:val="left" w:pos="9496"/>
        </w:tabs>
        <w:spacing w:line="216" w:lineRule="auto"/>
        <w:ind w:right="-427"/>
        <w:rPr>
          <w:rFonts w:ascii="Times New Roman" w:hAnsi="Times New Roman"/>
          <w:kern w:val="2"/>
          <w:sz w:val="28"/>
          <w:szCs w:val="28"/>
        </w:rPr>
      </w:pPr>
    </w:p>
    <w:p w:rsidR="00B2534C" w:rsidRPr="00A31752" w:rsidRDefault="00B2534C" w:rsidP="004438E4">
      <w:pPr>
        <w:tabs>
          <w:tab w:val="left" w:pos="9496"/>
        </w:tabs>
        <w:spacing w:line="216" w:lineRule="auto"/>
        <w:ind w:right="-42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 подведомственных ей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>
        <w:rPr>
          <w:rFonts w:ascii="Times New Roman" w:hAnsi="Times New Roman"/>
          <w:kern w:val="2"/>
          <w:sz w:val="28"/>
          <w:szCs w:val="28"/>
        </w:rPr>
        <w:t xml:space="preserve">казенных </w:t>
      </w:r>
      <w:r w:rsidRPr="00A31752">
        <w:rPr>
          <w:rFonts w:ascii="Times New Roman" w:hAnsi="Times New Roman"/>
          <w:kern w:val="2"/>
          <w:sz w:val="28"/>
          <w:szCs w:val="28"/>
        </w:rPr>
        <w:t>учреждений</w:t>
      </w:r>
      <w:r w:rsidR="004438E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1752">
        <w:rPr>
          <w:rFonts w:ascii="Times New Roman" w:hAnsi="Times New Roman"/>
          <w:sz w:val="28"/>
          <w:szCs w:val="28"/>
        </w:rPr>
        <w:t>согласно приложению</w:t>
      </w:r>
      <w:r w:rsidRPr="00A31752">
        <w:rPr>
          <w:rFonts w:ascii="Times New Roman" w:hAnsi="Times New Roman"/>
          <w:kern w:val="2"/>
          <w:sz w:val="28"/>
          <w:szCs w:val="28"/>
        </w:rPr>
        <w:t>.</w:t>
      </w:r>
    </w:p>
    <w:p w:rsidR="00B2534C" w:rsidRDefault="00B2534C" w:rsidP="00B2534C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Настоящее постановление вступает в силу со дня подписания и подлежит официальному опубликованию в установленном порядке. </w:t>
      </w:r>
    </w:p>
    <w:p w:rsidR="00B2534C" w:rsidRPr="00965D99" w:rsidRDefault="004438E4" w:rsidP="00B2534C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B2534C" w:rsidRPr="00A31752">
        <w:rPr>
          <w:rFonts w:ascii="Times New Roman" w:hAnsi="Times New Roman"/>
          <w:kern w:val="2"/>
          <w:sz w:val="28"/>
          <w:szCs w:val="28"/>
        </w:rPr>
        <w:t xml:space="preserve">. Контроль за исполнением постановления  </w:t>
      </w:r>
      <w:r w:rsidR="00B2534C">
        <w:rPr>
          <w:rFonts w:ascii="Times New Roman" w:hAnsi="Times New Roman"/>
          <w:kern w:val="2"/>
          <w:sz w:val="28"/>
          <w:szCs w:val="28"/>
        </w:rPr>
        <w:t>оставляю за собой</w:t>
      </w:r>
    </w:p>
    <w:p w:rsidR="00B2534C" w:rsidRDefault="00B2534C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C04187" w:rsidRDefault="00C04187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C04187" w:rsidRDefault="00C04187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C04187" w:rsidRPr="00A31752" w:rsidRDefault="00C04187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B2534C" w:rsidRPr="00A31752" w:rsidRDefault="00B2534C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B2534C" w:rsidRDefault="00B2534C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</w:t>
      </w:r>
      <w:r w:rsidR="008B356F">
        <w:rPr>
          <w:rFonts w:ascii="Times New Roman" w:hAnsi="Times New Roman"/>
          <w:kern w:val="2"/>
          <w:sz w:val="28"/>
          <w:szCs w:val="28"/>
        </w:rPr>
        <w:t xml:space="preserve"> Березовского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совета-</w:t>
      </w:r>
    </w:p>
    <w:p w:rsidR="00B2534C" w:rsidRPr="00965D99" w:rsidRDefault="00B2534C" w:rsidP="00B2534C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Pr="00965D99">
        <w:rPr>
          <w:rFonts w:ascii="Times New Roman" w:hAnsi="Times New Roman"/>
          <w:kern w:val="2"/>
          <w:sz w:val="28"/>
          <w:szCs w:val="28"/>
        </w:rPr>
        <w:t>лава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</w:t>
      </w:r>
    </w:p>
    <w:p w:rsidR="00B2534C" w:rsidRPr="00965D99" w:rsidRDefault="00B2534C" w:rsidP="00B2534C">
      <w:pPr>
        <w:pStyle w:val="af5"/>
        <w:jc w:val="left"/>
        <w:rPr>
          <w:b w:val="0"/>
          <w:bCs w:val="0"/>
          <w:sz w:val="28"/>
          <w:szCs w:val="28"/>
        </w:rPr>
      </w:pPr>
      <w:r w:rsidRPr="00965D99">
        <w:rPr>
          <w:b w:val="0"/>
          <w:bCs w:val="0"/>
          <w:kern w:val="2"/>
          <w:sz w:val="28"/>
          <w:szCs w:val="28"/>
        </w:rPr>
        <w:t>сельского поселения</w:t>
      </w:r>
      <w:r w:rsidRPr="00965D99">
        <w:rPr>
          <w:b w:val="0"/>
          <w:bCs w:val="0"/>
          <w:kern w:val="2"/>
          <w:sz w:val="28"/>
          <w:szCs w:val="28"/>
        </w:rPr>
        <w:tab/>
        <w:t xml:space="preserve">    </w:t>
      </w:r>
      <w:r>
        <w:rPr>
          <w:b w:val="0"/>
          <w:bCs w:val="0"/>
          <w:kern w:val="2"/>
          <w:sz w:val="28"/>
          <w:szCs w:val="28"/>
        </w:rPr>
        <w:t xml:space="preserve">                                                       </w:t>
      </w:r>
      <w:r w:rsidR="008B356F">
        <w:rPr>
          <w:b w:val="0"/>
          <w:bCs w:val="0"/>
          <w:kern w:val="2"/>
          <w:sz w:val="28"/>
          <w:szCs w:val="28"/>
        </w:rPr>
        <w:t xml:space="preserve"> </w:t>
      </w:r>
      <w:r>
        <w:rPr>
          <w:b w:val="0"/>
          <w:bCs w:val="0"/>
          <w:kern w:val="2"/>
          <w:sz w:val="28"/>
          <w:szCs w:val="28"/>
        </w:rPr>
        <w:t xml:space="preserve">         А.Б.Назар</w:t>
      </w:r>
      <w:r w:rsidRPr="00965D99">
        <w:rPr>
          <w:b w:val="0"/>
          <w:bCs w:val="0"/>
          <w:kern w:val="2"/>
          <w:sz w:val="28"/>
          <w:szCs w:val="28"/>
        </w:rPr>
        <w:t xml:space="preserve">                                                 </w:t>
      </w:r>
    </w:p>
    <w:p w:rsidR="00B2534C" w:rsidRPr="00FF5870" w:rsidRDefault="00B2534C" w:rsidP="00B2534C">
      <w:pPr>
        <w:pStyle w:val="af5"/>
        <w:ind w:left="5103"/>
        <w:jc w:val="right"/>
        <w:rPr>
          <w:b w:val="0"/>
          <w:bCs w:val="0"/>
          <w:sz w:val="28"/>
          <w:szCs w:val="28"/>
        </w:rPr>
      </w:pPr>
    </w:p>
    <w:p w:rsidR="00B2534C" w:rsidRPr="00FF5870" w:rsidRDefault="00B2534C" w:rsidP="00B2534C">
      <w:pPr>
        <w:pStyle w:val="af5"/>
        <w:ind w:left="5103"/>
        <w:jc w:val="right"/>
        <w:rPr>
          <w:b w:val="0"/>
          <w:bCs w:val="0"/>
          <w:sz w:val="28"/>
          <w:szCs w:val="28"/>
        </w:rPr>
      </w:pPr>
    </w:p>
    <w:p w:rsidR="00B2534C" w:rsidRDefault="00B2534C" w:rsidP="00B2534C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2534C" w:rsidRDefault="00B2534C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2C6A5B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2C6A5B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5F09AE" w:rsidRPr="002C6A5B" w:rsidRDefault="00344A09" w:rsidP="005F09AE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noProof/>
          <w:color w:val="000000"/>
          <w:sz w:val="28"/>
          <w:szCs w:val="28"/>
        </w:rPr>
        <w:pict>
          <v:shape id="_x0000_s1038" type="#_x0000_t75" style="position:absolute;left:0;text-align:left;margin-left:201.05pt;margin-top:-60pt;width:51.35pt;height:65.45pt;z-index:-1;mso-wrap-edited:f" fillcolor="window">
            <v:imagedata r:id="rId10" o:title="" grayscale="t" bilevel="t"/>
            <w10:wrap type="square"/>
            <w10:anchorlock/>
          </v:shape>
          <o:OLEObject Type="Embed" ProgID="Word.Picture.8" ShapeID="_x0000_s1038" DrawAspect="Content" ObjectID="_1670160390" r:id="rId11"/>
        </w:pict>
      </w:r>
      <w:r w:rsidR="005F09AE"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5F09AE" w:rsidRPr="002C6A5B" w:rsidRDefault="005F09AE" w:rsidP="005F09AE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РЕСПУБЛИКА КРЫМ</w:t>
      </w:r>
    </w:p>
    <w:p w:rsidR="005F09AE" w:rsidRPr="002C6A5B" w:rsidRDefault="005F09AE" w:rsidP="005F09AE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РАЗДОЛЬНЕНСКИЙ РАЙОН </w:t>
      </w:r>
    </w:p>
    <w:p w:rsidR="005F09AE" w:rsidRPr="002C6A5B" w:rsidRDefault="005F09AE" w:rsidP="005F09AE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АДМИНИСТРАЦИЯ БЕРЕЗОВСКОГО</w:t>
      </w:r>
    </w:p>
    <w:p w:rsidR="005F09AE" w:rsidRDefault="005F09AE" w:rsidP="005F09AE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СЕЛЬСКОГО ПОСЕЛЕНИЯ</w:t>
      </w:r>
    </w:p>
    <w:p w:rsidR="005F09AE" w:rsidRPr="00A31752" w:rsidRDefault="005F09AE" w:rsidP="005F09A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31752">
        <w:rPr>
          <w:rFonts w:ascii="Times New Roman" w:hAnsi="Times New Roman"/>
          <w:sz w:val="28"/>
          <w:szCs w:val="28"/>
        </w:rPr>
        <w:t>ПОСТАНОВЛЕНИЕ</w:t>
      </w:r>
    </w:p>
    <w:p w:rsidR="005F09AE" w:rsidRPr="00A31752" w:rsidRDefault="005F09AE" w:rsidP="005F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A317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A3175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3175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с.Березовка</w:t>
      </w:r>
      <w:r w:rsidRPr="00A3175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31752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000</w:t>
      </w:r>
      <w:r w:rsidRPr="00A3175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F09AE" w:rsidRPr="00A31752" w:rsidRDefault="005F09AE" w:rsidP="005F09AE">
      <w:pPr>
        <w:spacing w:line="216" w:lineRule="auto"/>
        <w:ind w:right="5385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OLE_LINK1"/>
      <w:bookmarkStart w:id="1" w:name="OLE_LINK2"/>
      <w:r w:rsidRPr="00A31752">
        <w:rPr>
          <w:rFonts w:ascii="Times New Roman" w:hAnsi="Times New Roman"/>
          <w:kern w:val="2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сельского поселения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и подведомственных ей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>
        <w:rPr>
          <w:rFonts w:ascii="Times New Roman" w:hAnsi="Times New Roman"/>
          <w:kern w:val="2"/>
          <w:sz w:val="28"/>
          <w:szCs w:val="28"/>
        </w:rPr>
        <w:t xml:space="preserve">казенных </w:t>
      </w:r>
      <w:r w:rsidRPr="00A31752">
        <w:rPr>
          <w:rFonts w:ascii="Times New Roman" w:hAnsi="Times New Roman"/>
          <w:kern w:val="2"/>
          <w:sz w:val="28"/>
          <w:szCs w:val="28"/>
        </w:rPr>
        <w:t>учреждений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</w:p>
    <w:bookmarkEnd w:id="0"/>
    <w:bookmarkEnd w:id="1"/>
    <w:p w:rsidR="005F09AE" w:rsidRPr="00A31752" w:rsidRDefault="005F09AE" w:rsidP="005F09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постановлением Администрации сельского поселения </w:t>
      </w:r>
      <w:r w:rsidRPr="00A31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 постановлением Администрации Березовского сельского поселения от 29.12.2016г. № 275 «О порядке определения нормативных затрат на обеспечение функций органов местного самоуправления Березовского сельского поселения. В том числе подведомственных им казенных учреждений»,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руководствуясь статьей Устава муниципального образования, </w:t>
      </w:r>
      <w:r>
        <w:rPr>
          <w:rFonts w:ascii="Times New Roman" w:hAnsi="Times New Roman"/>
          <w:kern w:val="2"/>
          <w:sz w:val="28"/>
          <w:szCs w:val="28"/>
        </w:rPr>
        <w:t>Березовское сельское поселение</w:t>
      </w:r>
    </w:p>
    <w:p w:rsidR="005F09AE" w:rsidRPr="00A31752" w:rsidRDefault="005F09AE" w:rsidP="005F09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5F09AE" w:rsidRPr="00A31752" w:rsidRDefault="005F09AE" w:rsidP="005F09AE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lastRenderedPageBreak/>
        <w:t xml:space="preserve">1. Утвердить нормативные затраты на обеспечение функций Администрации 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</w:t>
      </w:r>
      <w:r w:rsidRPr="00A31752">
        <w:rPr>
          <w:rFonts w:ascii="Times New Roman" w:hAnsi="Times New Roman"/>
          <w:kern w:val="2"/>
          <w:sz w:val="28"/>
          <w:szCs w:val="28"/>
        </w:rPr>
        <w:t>сельского поселения, муниципальных учреждений сельского поселения</w:t>
      </w:r>
      <w:r w:rsidRPr="00A3175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31752">
        <w:rPr>
          <w:rFonts w:ascii="Times New Roman" w:hAnsi="Times New Roman"/>
          <w:kern w:val="2"/>
          <w:sz w:val="28"/>
          <w:szCs w:val="28"/>
        </w:rPr>
        <w:t>.</w:t>
      </w:r>
    </w:p>
    <w:p w:rsidR="005F09AE" w:rsidRDefault="005F09AE" w:rsidP="005F09AE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Настоящее постановление вступает в силу со дня подписания и подлежит официальному опубликованию в установленном порядке. </w:t>
      </w:r>
    </w:p>
    <w:p w:rsidR="005F09AE" w:rsidRDefault="005F09AE" w:rsidP="005F09AE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Настоящее постановление подлежит размещению в единой информационной системе (</w:t>
      </w:r>
      <w:hyperlink r:id="rId12" w:history="1"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www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zakupki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gov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r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ru</w:t>
        </w:r>
      </w:hyperlink>
      <w:r w:rsidRPr="00965D99">
        <w:rPr>
          <w:rFonts w:ascii="Times New Roman" w:hAnsi="Times New Roman"/>
          <w:kern w:val="2"/>
          <w:sz w:val="28"/>
          <w:szCs w:val="28"/>
        </w:rPr>
        <w:t>).</w:t>
      </w:r>
    </w:p>
    <w:p w:rsidR="005F09AE" w:rsidRPr="00965D99" w:rsidRDefault="005F09AE" w:rsidP="005F09AE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. Контроль за исполнением постановления  </w:t>
      </w:r>
      <w:r>
        <w:rPr>
          <w:rFonts w:ascii="Times New Roman" w:hAnsi="Times New Roman"/>
          <w:kern w:val="2"/>
          <w:sz w:val="28"/>
          <w:szCs w:val="28"/>
        </w:rPr>
        <w:t>оставляю за собой</w:t>
      </w:r>
    </w:p>
    <w:p w:rsidR="005F09AE" w:rsidRPr="00A31752" w:rsidRDefault="005F09AE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5F09AE" w:rsidRPr="00A31752" w:rsidRDefault="005F09AE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5F09AE" w:rsidRDefault="005F09AE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 Березовского сельского совета-</w:t>
      </w:r>
    </w:p>
    <w:p w:rsidR="005F09AE" w:rsidRPr="00965D99" w:rsidRDefault="005F09AE" w:rsidP="005F09AE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Pr="00965D99">
        <w:rPr>
          <w:rFonts w:ascii="Times New Roman" w:hAnsi="Times New Roman"/>
          <w:kern w:val="2"/>
          <w:sz w:val="28"/>
          <w:szCs w:val="28"/>
        </w:rPr>
        <w:t>лава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</w:t>
      </w:r>
    </w:p>
    <w:p w:rsidR="005F09AE" w:rsidRPr="00965D99" w:rsidRDefault="005F09AE" w:rsidP="005F09AE">
      <w:pPr>
        <w:rPr>
          <w:b/>
          <w:bCs/>
          <w:sz w:val="28"/>
          <w:szCs w:val="28"/>
        </w:rPr>
      </w:pPr>
      <w:r w:rsidRPr="00965D99">
        <w:rPr>
          <w:kern w:val="2"/>
          <w:sz w:val="28"/>
          <w:szCs w:val="28"/>
        </w:rPr>
        <w:t>сельского поселения</w:t>
      </w:r>
      <w:r w:rsidRPr="00965D99">
        <w:rPr>
          <w:kern w:val="2"/>
          <w:sz w:val="28"/>
          <w:szCs w:val="28"/>
        </w:rPr>
        <w:tab/>
        <w:t xml:space="preserve">    </w:t>
      </w:r>
      <w:r>
        <w:rPr>
          <w:kern w:val="2"/>
          <w:sz w:val="28"/>
          <w:szCs w:val="28"/>
        </w:rPr>
        <w:t xml:space="preserve">                                                                    А.Б.Назар</w:t>
      </w:r>
      <w:r w:rsidRPr="00965D99">
        <w:rPr>
          <w:kern w:val="2"/>
          <w:sz w:val="28"/>
          <w:szCs w:val="28"/>
        </w:rPr>
        <w:t xml:space="preserve">                                                 </w:t>
      </w:r>
    </w:p>
    <w:p w:rsidR="005F09AE" w:rsidRPr="00FF5870" w:rsidRDefault="005F09AE" w:rsidP="005F09AE">
      <w:pPr>
        <w:ind w:left="5103"/>
        <w:jc w:val="right"/>
        <w:rPr>
          <w:b/>
          <w:bCs/>
          <w:sz w:val="28"/>
          <w:szCs w:val="28"/>
        </w:rPr>
      </w:pPr>
    </w:p>
    <w:p w:rsidR="005F09AE" w:rsidRPr="00FF5870" w:rsidRDefault="005F09AE" w:rsidP="005F09AE">
      <w:pPr>
        <w:ind w:left="5103"/>
        <w:jc w:val="right"/>
        <w:rPr>
          <w:b/>
          <w:bCs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5F141F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 w:rsidRPr="005F141F">
        <w:rPr>
          <w:b w:val="0"/>
          <w:sz w:val="28"/>
          <w:szCs w:val="28"/>
        </w:rPr>
        <w:t>Приложение</w:t>
      </w: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>УТВЕРЖДЕНЫ</w:t>
      </w: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</w:p>
    <w:p w:rsidR="005F09AE" w:rsidRPr="00DA64D8" w:rsidRDefault="005F09AE" w:rsidP="005F09AE">
      <w:pPr>
        <w:pStyle w:val="ac"/>
        <w:ind w:left="5103"/>
        <w:jc w:val="right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>постановлением     администрации</w:t>
      </w:r>
    </w:p>
    <w:p w:rsidR="005F09AE" w:rsidRPr="00DA64D8" w:rsidRDefault="005F09AE" w:rsidP="005F09AE">
      <w:pPr>
        <w:pStyle w:val="ac"/>
        <w:ind w:left="5103"/>
        <w:jc w:val="right"/>
        <w:rPr>
          <w:kern w:val="28"/>
          <w:sz w:val="28"/>
          <w:szCs w:val="28"/>
        </w:rPr>
      </w:pPr>
      <w:r>
        <w:rPr>
          <w:b w:val="0"/>
          <w:sz w:val="28"/>
          <w:szCs w:val="28"/>
        </w:rPr>
        <w:t xml:space="preserve">Березовского </w:t>
      </w:r>
      <w:r w:rsidRPr="00DA64D8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>от 00.00.2020г. № 000</w:t>
      </w:r>
      <w:r w:rsidRPr="00DA64D8">
        <w:rPr>
          <w:kern w:val="28"/>
          <w:sz w:val="28"/>
          <w:szCs w:val="28"/>
        </w:rPr>
        <w:tab/>
      </w:r>
    </w:p>
    <w:p w:rsidR="005F09AE" w:rsidRPr="00DA64D8" w:rsidRDefault="005F09AE" w:rsidP="005F09AE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9AE" w:rsidRPr="00DA64D8" w:rsidRDefault="005F09AE" w:rsidP="005F09AE">
      <w:pPr>
        <w:tabs>
          <w:tab w:val="left" w:pos="1530"/>
        </w:tabs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1. Нормативные затраты утверждаются Администрацией </w:t>
      </w:r>
      <w:r w:rsidRPr="00DA64D8">
        <w:rPr>
          <w:rFonts w:ascii="Times New Roman" w:hAnsi="Times New Roman"/>
          <w:bCs/>
          <w:sz w:val="28"/>
          <w:szCs w:val="28"/>
        </w:rPr>
        <w:t>Березовского сельского поселения</w:t>
      </w:r>
      <w:r w:rsidRPr="00DA64D8">
        <w:rPr>
          <w:rFonts w:ascii="Times New Roman" w:hAnsi="Times New Roman"/>
          <w:sz w:val="28"/>
          <w:szCs w:val="28"/>
        </w:rPr>
        <w:t xml:space="preserve"> (далее – администрация поселения)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(далее- Федеральный закон № 44-ФЗ).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2.Общий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органов, (включая</w:t>
      </w:r>
      <w:r w:rsidRPr="00DA64D8">
        <w:rPr>
          <w:rFonts w:ascii="Times New Roman" w:hAnsi="Times New Roman"/>
          <w:bCs/>
          <w:sz w:val="28"/>
          <w:szCs w:val="28"/>
        </w:rPr>
        <w:t xml:space="preserve"> их отраслевые органы и </w:t>
      </w:r>
      <w:r w:rsidRPr="00DA64D8">
        <w:rPr>
          <w:rFonts w:ascii="Times New Roman" w:hAnsi="Times New Roman"/>
          <w:sz w:val="28"/>
          <w:szCs w:val="28"/>
        </w:rPr>
        <w:t xml:space="preserve"> подведомственные муниципальные казенные учреждения), как получателей средств местного бюджета на закупку товаров, работ и услуг в рамках исполнения местного бюджета.           3.Цена единицы планируемых к приобретению товаров, работ и услуг в формулах расчета определяется с учетом положений </w:t>
      </w:r>
      <w:hyperlink r:id="rId13" w:history="1">
        <w:r w:rsidRPr="00DA64D8">
          <w:rPr>
            <w:rStyle w:val="af4"/>
            <w:rFonts w:ascii="Times New Roman" w:hAnsi="Times New Roman"/>
            <w:sz w:val="28"/>
            <w:szCs w:val="28"/>
          </w:rPr>
          <w:t>статьи 22</w:t>
        </w:r>
      </w:hyperlink>
      <w:r w:rsidRPr="00DA64D8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муниципальных казенных учреждений.</w:t>
      </w:r>
    </w:p>
    <w:p w:rsidR="005F09AE" w:rsidRPr="00DA64D8" w:rsidRDefault="005F09AE" w:rsidP="005F09AE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5.В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ind w:left="5812"/>
        <w:outlineLvl w:val="1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Нормативы затрат на обеспечение функций 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>Березовского сельского поселения (включая их подведомственные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муниципальные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казенные учреждения)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1.Нормативы затрат на информационно-коммуникационные технологии;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1.1. Нормативы затрат на услуги связи, включающих</w:t>
      </w:r>
      <w:r w:rsidRPr="00DA64D8">
        <w:rPr>
          <w:rFonts w:ascii="Times New Roman" w:hAnsi="Times New Roman"/>
          <w:b/>
          <w:sz w:val="28"/>
          <w:szCs w:val="28"/>
        </w:rPr>
        <w:t>: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suppressAutoHyphens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>1.1.1.Абонентская плата за услуги связи:</w:t>
      </w:r>
    </w:p>
    <w:p w:rsidR="005F09AE" w:rsidRPr="00DA64D8" w:rsidRDefault="005F09AE" w:rsidP="005F09AE">
      <w:pPr>
        <w:suppressAutoHyphens/>
        <w:ind w:left="360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325"/>
        <w:gridCol w:w="4074"/>
        <w:gridCol w:w="2976"/>
      </w:tblGrid>
      <w:tr w:rsidR="005F09AE" w:rsidRPr="00DA64D8" w:rsidTr="00A6697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Ежемесячная абонентская (неповременная) плата в расчете на 1 абонентский номер для передачи голосовой информации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5F09AE" w:rsidRPr="00DA64D8" w:rsidTr="00A6697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 240,00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1.1.2.Повременная оплата местных, междугородних телефонных соединений </w:t>
      </w:r>
    </w:p>
    <w:p w:rsidR="005F09AE" w:rsidRPr="00DA64D8" w:rsidRDefault="005F09AE" w:rsidP="005F09AE">
      <w:pPr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>Местные телефонные соединения</w:t>
      </w:r>
    </w:p>
    <w:p w:rsidR="005F09AE" w:rsidRPr="00DA64D8" w:rsidRDefault="005F09AE" w:rsidP="005F09AE">
      <w:pPr>
        <w:ind w:left="709"/>
        <w:rPr>
          <w:rFonts w:ascii="Times New Roman" w:hAnsi="Times New Roman"/>
          <w:sz w:val="28"/>
          <w:szCs w:val="28"/>
        </w:rPr>
      </w:pPr>
    </w:p>
    <w:tbl>
      <w:tblPr>
        <w:tblW w:w="1122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439"/>
        <w:gridCol w:w="2552"/>
        <w:gridCol w:w="2976"/>
        <w:gridCol w:w="567"/>
        <w:gridCol w:w="1276"/>
        <w:gridCol w:w="2410"/>
      </w:tblGrid>
      <w:tr w:rsidR="005F09AE" w:rsidRPr="00DA64D8" w:rsidTr="00A6697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минуты разговора при местных телефонных соединениях (не более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руб. 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9AE" w:rsidRPr="00DA64D8" w:rsidTr="00A6697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9AE" w:rsidRPr="00DA64D8" w:rsidTr="00A6697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 xml:space="preserve">Междугородние телефонные соединения </w:t>
      </w:r>
    </w:p>
    <w:p w:rsidR="005F09AE" w:rsidRPr="00DA64D8" w:rsidRDefault="005F09AE" w:rsidP="005F09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725"/>
        <w:gridCol w:w="2690"/>
        <w:gridCol w:w="3117"/>
        <w:gridCol w:w="1843"/>
      </w:tblGrid>
      <w:tr w:rsidR="005F09AE" w:rsidRPr="00DA64D8" w:rsidTr="00A66974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минуты разговора при междугородных телефонных соединениях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5F09AE" w:rsidRPr="00DA64D8" w:rsidTr="00A66974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уровня тарифов и тарифных планов на услуги местной связи для абонентов – юридических лиц,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утвержденных регулятором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 более 12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1.1.3.Нормативные затраты на приобретение средств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подвижной связи (Зпрсот)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7"/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3394"/>
        <w:gridCol w:w="2966"/>
        <w:gridCol w:w="1992"/>
      </w:tblGrid>
      <w:tr w:rsidR="005F09AE" w:rsidRPr="00DA64D8" w:rsidTr="00A66974">
        <w:trPr>
          <w:trHeight w:val="7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средств подвижной связи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4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4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5F09AE" w:rsidRPr="00DA64D8" w:rsidTr="00A66974">
        <w:trPr>
          <w:trHeight w:val="5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1.1.4. Сеть «Интернет» и услуги интернет-провайдеров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(предоставление услуги в течение 12 месяцев)</w:t>
      </w:r>
    </w:p>
    <w:p w:rsidR="005F09AE" w:rsidRPr="00DA64D8" w:rsidRDefault="005F09AE" w:rsidP="005F09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572"/>
        <w:gridCol w:w="2551"/>
        <w:gridCol w:w="2268"/>
        <w:gridCol w:w="1984"/>
      </w:tblGrid>
      <w:tr w:rsidR="005F09AE" w:rsidRPr="00DA64D8" w:rsidTr="00A66974">
        <w:trPr>
          <w:trHeight w:val="129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каналов передачи данных сети "Интернет"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Месячная цена аренды канала передачи данных сети «Интернет»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месяцев аренды </w:t>
            </w:r>
          </w:p>
        </w:tc>
      </w:tr>
      <w:tr w:rsidR="005F09AE" w:rsidRPr="00DA64D8" w:rsidTr="00A66974">
        <w:trPr>
          <w:trHeight w:val="45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менее 5 Мб/с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</w:tbl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1.2.Нормативные затраты на содержание имущества, включающих:</w:t>
      </w: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1.2.1Нормативные затраты на техническое обслуживание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регламентно -профилактический ремонт вычислительной техники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269"/>
        <w:gridCol w:w="2269"/>
        <w:gridCol w:w="1986"/>
      </w:tblGrid>
      <w:tr w:rsidR="005F09AE" w:rsidRPr="00DA64D8" w:rsidTr="00A66974">
        <w:trPr>
          <w:trHeight w:val="10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технического обслуживания, регламентно-профилактического ремонта в расчете на одну рабочую единицу в год,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 затрат </w:t>
            </w:r>
          </w:p>
        </w:tc>
      </w:tr>
      <w:tr w:rsidR="005F09AE" w:rsidRPr="00DA64D8" w:rsidTr="00A66974">
        <w:trPr>
          <w:trHeight w:val="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1.2.2. Нормативные затраты на техническое обслуживание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регламентно-профилактический ремонт принтеров, сканеров,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многофункциональных устройств и копировальных аппаратов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(оргтехники) 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979"/>
        <w:gridCol w:w="3687"/>
      </w:tblGrid>
      <w:tr w:rsidR="005F09AE" w:rsidRPr="00DA64D8" w:rsidTr="00A66974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 в год, руб. за ед..</w:t>
            </w:r>
          </w:p>
        </w:tc>
      </w:tr>
      <w:tr w:rsidR="005F09AE" w:rsidRPr="00DA64D8" w:rsidTr="00A66974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формата А4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5F09AE" w:rsidRPr="00DA64D8" w:rsidTr="00A66974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5F09AE" w:rsidRPr="00DA64D8" w:rsidTr="00A66974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Многофункциональное устройство формата А4 (МФУ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1.2.3.Нормативные затраты на ремонт и заправку картриджей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для принтеров, многофункциональных устройств (МФУ)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копировальных аппаратов (оргтехники);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339"/>
        <w:gridCol w:w="3676"/>
      </w:tblGrid>
      <w:tr w:rsidR="005F09AE" w:rsidRPr="00DA64D8" w:rsidTr="00A66974">
        <w:trPr>
          <w:trHeight w:val="78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 в год, руб.</w:t>
            </w:r>
          </w:p>
        </w:tc>
      </w:tr>
      <w:tr w:rsidR="005F09AE" w:rsidRPr="00DA64D8" w:rsidTr="00A66974">
        <w:trPr>
          <w:trHeight w:val="51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Картридж для принтера, МФУ и копировальных аппаратов, исчерпавший свой технический ресурс и требующий ремонта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30000,00</w:t>
            </w:r>
          </w:p>
        </w:tc>
      </w:tr>
      <w:tr w:rsidR="005F09AE" w:rsidRPr="00DA64D8" w:rsidTr="00A66974">
        <w:trPr>
          <w:trHeight w:val="53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Картридж (заправленный) для принтера, МФУ и копировальных аппаратов, находящийся в запасе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20000,00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1.3. Нормативные затраты на приобретение прочих работ и услуг, не относящихся к затратам на услуги связи, аренду и содержание имущества, включающих: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1.3.1.Нормативные затраты на оплату услуг по сопровождению,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доработке и приобретению иного программного обеспечения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0"/>
        <w:gridCol w:w="1700"/>
        <w:gridCol w:w="1983"/>
        <w:gridCol w:w="1417"/>
      </w:tblGrid>
      <w:tr w:rsidR="005F09AE" w:rsidRPr="00DA64D8" w:rsidTr="00A66974">
        <w:trPr>
          <w:trHeight w:val="5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сопровождения,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простых лицензий, руб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этапов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затрат, руб.</w:t>
            </w:r>
          </w:p>
        </w:tc>
      </w:tr>
      <w:tr w:rsidR="005F09AE" w:rsidRPr="00DA64D8" w:rsidTr="00A66974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НПО»Криста»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8333,00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крипто-про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Майкрософт офис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ООО»Такском»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СЭД «Диалог»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5F09AE" w:rsidRPr="00DA64D8" w:rsidTr="00A6697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ООО»СевИнфоТех»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1.3.2.Нормативные затраты на оплату услуг по сопровождению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справочно-правовых систем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5F09AE" w:rsidRPr="00DA64D8" w:rsidTr="00A66974">
        <w:trPr>
          <w:trHeight w:val="7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Затраты на оплату услуг по сопровождению справочно- правовых систем, руб./год</w:t>
            </w:r>
          </w:p>
        </w:tc>
      </w:tr>
      <w:tr w:rsidR="005F09AE" w:rsidRPr="00DA64D8" w:rsidTr="00A66974">
        <w:trPr>
          <w:trHeight w:val="10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затраты на оплату услуг по сопровождению справочно- правовых систем, руб./месяц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45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Кол-во месяцев:</w:t>
            </w:r>
          </w:p>
        </w:tc>
      </w:tr>
      <w:tr w:rsidR="005F09AE" w:rsidRPr="00DA64D8" w:rsidTr="00A66974"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20000,00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1.3.3. Нормативные затраты на проведение аттестационных,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проверочных и контрольных мероприятий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560"/>
        <w:gridCol w:w="2269"/>
        <w:gridCol w:w="2135"/>
      </w:tblGrid>
      <w:tr w:rsidR="005F09AE" w:rsidRPr="00DA64D8" w:rsidTr="00A66974">
        <w:trPr>
          <w:trHeight w:val="5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аттестуемых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Частота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F09AE" w:rsidRPr="00DA64D8" w:rsidRDefault="005F09AE" w:rsidP="00A66974">
            <w:pPr>
              <w:framePr w:wrap="notBeside" w:vAnchor="text" w:hAnchor="text" w:xAlign="center" w:y="1"/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финансирования, руб.</w:t>
            </w:r>
          </w:p>
        </w:tc>
      </w:tr>
      <w:tr w:rsidR="005F09AE" w:rsidRPr="00DA64D8" w:rsidTr="00A66974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Услуга по аттестации объектов информатизации в соответствии с требованиям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65000,00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Услуга по контрольной проверке объектов информатизации в соответствии с требованиям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15500,00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Услуга по проведению аттестации объектов информатизации в соответствии с требованиям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18000,00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1.3.4. Норматив затрат на приобретение простых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(неисключительных) лицензий на использование программного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обеспечения по защите информации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3696"/>
        <w:gridCol w:w="3930"/>
      </w:tblGrid>
      <w:tr w:rsidR="005F09AE" w:rsidRPr="00DA64D8" w:rsidTr="00A66974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приобретаемых простых (неисключительных лицензий), шт.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единицы простой (неисключительной) лицензии, руб/год.</w:t>
            </w:r>
          </w:p>
        </w:tc>
      </w:tr>
      <w:tr w:rsidR="005F09AE" w:rsidRPr="00DA64D8" w:rsidTr="00A66974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4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Антивирусные программы для ПК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6500,00</w:t>
            </w:r>
          </w:p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54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48" w:lineRule="exact"/>
              <w:ind w:left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Антивирусные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ПК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Security studio endpoint protection antivirus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2900,00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1.4. Норматив затрат на приобретение основных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"/>
        <w:gridCol w:w="1828"/>
        <w:gridCol w:w="2580"/>
        <w:gridCol w:w="1701"/>
        <w:gridCol w:w="2977"/>
      </w:tblGrid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9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один отраслевой орган/ структурное подразделение(при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 более 80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«Руководитель»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Рабочая станция на основе планшетного компьютера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«Руководитель»</w:t>
            </w:r>
          </w:p>
        </w:tc>
      </w:tr>
    </w:tbl>
    <w:p w:rsidR="005F09AE" w:rsidRPr="00DA64D8" w:rsidRDefault="008B4C2F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i1026" type="#_x0000_t75" style="width:6.75pt;height:18pt;visibility:visible">
            <v:imagedata r:id="rId14" o:title=""/>
          </v:shape>
        </w:pict>
      </w:r>
      <w:r w:rsidR="005F09AE" w:rsidRPr="00DA64D8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 Норматив затрат на приобретение принтеров,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многофункциональных устройств (МФУ), сканеров, копировальных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аппаратов (оргтехники);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036"/>
        <w:gridCol w:w="2694"/>
        <w:gridCol w:w="1600"/>
      </w:tblGrid>
      <w:tr w:rsidR="005F09AE" w:rsidRPr="00DA64D8" w:rsidTr="00A66974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единиц оргтехники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 одной единицы,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5F09AE" w:rsidRPr="00DA64D8" w:rsidTr="00A66974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50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 Не более 1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Не более 1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СКАНЕР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140000,00 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25000,00 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140000,00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68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5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Специалист 1-ой категории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25000,00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ноутбуков;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036"/>
        <w:gridCol w:w="2694"/>
        <w:gridCol w:w="1600"/>
      </w:tblGrid>
      <w:tr w:rsidR="005F09AE" w:rsidRPr="00DA64D8" w:rsidTr="00A66974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оргтехники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 одного ноутбука 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5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5F09AE" w:rsidRPr="00DA64D8" w:rsidTr="00A66974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9AE" w:rsidRPr="00DA64D8" w:rsidTr="00A66974">
        <w:trPr>
          <w:trHeight w:val="56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приобретение мониторов;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3262"/>
        <w:gridCol w:w="2552"/>
        <w:gridCol w:w="2277"/>
      </w:tblGrid>
      <w:tr w:rsidR="005F09AE" w:rsidRPr="00DA64D8" w:rsidTr="00A66974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мониторов, планируемых к приобретению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одного монитора,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эксплуатации, лет</w:t>
            </w:r>
          </w:p>
        </w:tc>
      </w:tr>
      <w:tr w:rsidR="005F09AE" w:rsidRPr="00DA64D8" w:rsidTr="00A66974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на 1 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24000,00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приобретение системных блоков;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1548"/>
        <w:gridCol w:w="2420"/>
        <w:gridCol w:w="1615"/>
        <w:gridCol w:w="1681"/>
      </w:tblGrid>
      <w:tr w:rsidR="005F09AE" w:rsidRPr="00DA64D8" w:rsidTr="00A66974">
        <w:trPr>
          <w:trHeight w:val="283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12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 эксплуатации, лет</w:t>
            </w:r>
          </w:p>
        </w:tc>
      </w:tr>
      <w:tr w:rsidR="005F09AE" w:rsidRPr="00DA64D8" w:rsidTr="00A66974">
        <w:trPr>
          <w:trHeight w:val="518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ind w:left="6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Сервер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0" w:lineRule="exact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Системные блоки / моноблоки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7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на 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специалиста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spacing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75000,00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>Нормативные затраты на коммунальные услуги;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48"/>
        <w:gridCol w:w="1559"/>
        <w:gridCol w:w="1701"/>
        <w:gridCol w:w="1560"/>
        <w:gridCol w:w="1701"/>
      </w:tblGrid>
      <w:tr w:rsidR="005F09AE" w:rsidRPr="00DA64D8" w:rsidTr="00A66974">
        <w:trPr>
          <w:trHeight w:val="6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Стоимость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расчетная потребность/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Норматив затрат</w:t>
            </w:r>
          </w:p>
        </w:tc>
      </w:tr>
      <w:tr w:rsidR="005F09AE" w:rsidRPr="00DA64D8" w:rsidTr="00A6697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168000,00</w:t>
            </w:r>
          </w:p>
        </w:tc>
      </w:tr>
      <w:tr w:rsidR="005F09AE" w:rsidRPr="00DA64D8" w:rsidTr="00A6697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7913,00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тыс.м.куб.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55391,00</w:t>
            </w:r>
          </w:p>
        </w:tc>
      </w:tr>
      <w:tr w:rsidR="005F09AE" w:rsidRPr="00DA64D8" w:rsidTr="00A6697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13,38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17340,48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F09AE" w:rsidRPr="00DA64D8" w:rsidRDefault="005F09AE" w:rsidP="005F0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вывоз твердых бытовых отходов;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559"/>
        <w:gridCol w:w="2833"/>
        <w:gridCol w:w="1700"/>
      </w:tblGrid>
      <w:tr w:rsidR="005F09AE" w:rsidRPr="00DA64D8" w:rsidTr="00A66974">
        <w:trPr>
          <w:trHeight w:val="8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1м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твердых бытовых  отходов 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12620,33</w:t>
            </w:r>
          </w:p>
        </w:tc>
      </w:tr>
    </w:tbl>
    <w:p w:rsidR="005F09AE" w:rsidRPr="00DA64D8" w:rsidRDefault="005F09AE" w:rsidP="005F0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носителей информации;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3478"/>
        <w:gridCol w:w="1919"/>
        <w:gridCol w:w="1399"/>
      </w:tblGrid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Флэш-карта, USB флэш накопитель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2-х единиц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Электронные USB-ключи и смарт-карты eToken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затрат на приобретение расходных материалов для принтеров, МФУ и копировальных аппаратов;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3014"/>
        <w:gridCol w:w="1519"/>
      </w:tblGrid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цен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3 комплектов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70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ИБП (источник бесперебойного питания)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4 тыс.рублей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 затрат на приобретение мебели и отдельных материально-технических средств;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2559"/>
        <w:gridCol w:w="982"/>
        <w:gridCol w:w="2468"/>
        <w:gridCol w:w="1176"/>
        <w:gridCol w:w="1632"/>
      </w:tblGrid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количества, не более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Сроки эксплуа-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 xml:space="preserve">тации в годах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Нормативы цен, не более за 1 штуку,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Стол для посетителей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1/ на 1 сотрудника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8500,00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окно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 +2 на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19000,00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</w:tbl>
    <w:p w:rsidR="005F09AE" w:rsidRPr="00DA64D8" w:rsidRDefault="005F09AE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>Примечание: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</w:t>
      </w:r>
    </w:p>
    <w:p w:rsidR="005F09AE" w:rsidRPr="00DA64D8" w:rsidRDefault="005F09AE" w:rsidP="005F09A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 затрат на приобретение канцелярских принадлежностей;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5"/>
        <w:gridCol w:w="1801"/>
        <w:gridCol w:w="1178"/>
        <w:gridCol w:w="1257"/>
        <w:gridCol w:w="2091"/>
      </w:tblGrid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за 1 единицу, в руб.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5F09AE" w:rsidRPr="00DA64D8" w:rsidTr="00A66974"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категории должностей (на 1 работника)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Антистеплер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Блок для записей непроклеенный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Бумага, белая, А4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Дырокол (до 25л.)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бумаги15мм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25мм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51мм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настольный (домик)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Клей- карандаш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Линейка  30см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Лоток (вертикальный)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Лоток (горизонтальный)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Набор маркеров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 канцелярский (узкий)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«Дело»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архивная (бумвинил)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вкладыш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– регистратор, 80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скоросшиватель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этикетки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блок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Скрепки канцелярские 33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10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24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гелевый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Стержни для карандаша мех.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Тетрадь общая А-5 (48л.)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Штемпельная краска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флак.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Термобумага для факс-аппарата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настенный (трехблочный)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(в кабинет)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 A3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 (работникам по должности категории «руководители»)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DA64D8">
        <w:rPr>
          <w:rFonts w:ascii="Times New Roman" w:hAnsi="Times New Roman"/>
          <w:sz w:val="28"/>
          <w:szCs w:val="28"/>
        </w:rPr>
        <w:t>- выдача канцелярских принадлежностей, не вошедших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**</w:t>
      </w:r>
      <w:r w:rsidRPr="00DA64D8">
        <w:rPr>
          <w:rFonts w:ascii="Times New Roman" w:hAnsi="Times New Roman"/>
          <w:sz w:val="28"/>
          <w:szCs w:val="28"/>
        </w:rPr>
        <w:t xml:space="preserve"> - канцелярские принадлежности, выдаваемые по мере выхода из строя.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Перечень и предельные цены электротоваров и принадлежностей, применяемые при расчете нормативных затрат ;</w:t>
      </w:r>
    </w:p>
    <w:p w:rsidR="005F09AE" w:rsidRPr="00DA64D8" w:rsidRDefault="005F09AE" w:rsidP="005F09A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269"/>
      </w:tblGrid>
      <w:tr w:rsidR="005F09AE" w:rsidRPr="00DA64D8" w:rsidTr="00A66974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за единицу, руб.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09AE" w:rsidRPr="00DA64D8" w:rsidTr="00A66974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Энергосберегающая лампа 11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настольная на струбцине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LR6 Durasel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для заместителя руководителя</w:t>
            </w:r>
          </w:p>
        </w:tc>
      </w:tr>
      <w:tr w:rsidR="005F09AE" w:rsidRPr="00DA64D8" w:rsidTr="00A66974">
        <w:trPr>
          <w:trHeight w:val="40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LR3 Durasel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заместителя руководителя</w:t>
            </w:r>
          </w:p>
        </w:tc>
      </w:tr>
      <w:tr w:rsidR="005F09AE" w:rsidRPr="00DA64D8" w:rsidTr="00A66974">
        <w:trPr>
          <w:trHeight w:val="7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 метровый (6 мест)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 метровый (4 мест)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Нормативы затрат на приобретение материальных запасов для нужд гражданской обороны (на одного работника); 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9"/>
        <w:gridCol w:w="1182"/>
        <w:gridCol w:w="1870"/>
        <w:gridCol w:w="2028"/>
      </w:tblGrid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единицу, руб. (не более)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Противогаз фильтрующий гражданский типа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ГП-7В и его модификации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3900,00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850,00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Респиратор типа Р-2, РУ-60м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Самоспасатель типа «Феникс» ГЗДК-У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2508,00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Комплект индивидуальной медицинской гражданской защиты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2660,00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Индивидуальный противохимический пакет типа ИПП-11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5F09AE" w:rsidRPr="00DA64D8" w:rsidTr="00A669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</w:tbl>
    <w:p w:rsidR="005F09AE" w:rsidRPr="00DA64D8" w:rsidRDefault="005F09AE" w:rsidP="005F09A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    При отсутствии закупаемых материальных запасов для нужд гражданской обороны в данном перечне, закупка производится на основании фактической потребности в данном виде продукции, в пределах лимитов бюджетных обязательств</w:t>
      </w: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затрат на приобретение хозяйственных товаров и принадлежностей;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587"/>
        <w:gridCol w:w="3402"/>
        <w:gridCol w:w="889"/>
        <w:gridCol w:w="1843"/>
        <w:gridCol w:w="2976"/>
      </w:tblGrid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цен, (руб. за ед.) не более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количества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 1 сотрудника в год, шт. не более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Мешки для мусора 220 л. в рулоне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Мешки для мусора 30 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Перчатки х/б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 (пара)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Рул.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Мыло жидкое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627"/>
        <w:gridCol w:w="3433"/>
        <w:gridCol w:w="793"/>
        <w:gridCol w:w="1868"/>
        <w:gridCol w:w="2976"/>
      </w:tblGrid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 на 1 кв.м. в год, шт. не более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Моющее средство для стен (плитка) санузлов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606"/>
        <w:gridCol w:w="3675"/>
        <w:gridCol w:w="763"/>
        <w:gridCol w:w="1818"/>
        <w:gridCol w:w="2835"/>
      </w:tblGrid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 на 1 санузел/ уборщицу в год, шт. не более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Моющее средство для мытья приборов санузлов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3,8 на 1 санузел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Дезинфицирующее средство для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1,3 на 1 санузел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 на 1 санузел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Ведро для мытья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Ткань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Швабра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пар.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Салфетка для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  на 1 уборщицу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</w:t>
      </w:r>
      <w:r w:rsidRPr="00DA64D8">
        <w:rPr>
          <w:rFonts w:ascii="Times New Roman" w:hAnsi="Times New Roman"/>
          <w:sz w:val="28"/>
          <w:szCs w:val="28"/>
        </w:rPr>
        <w:t>- выдача хозяйственных  принадлежностей, не вошедших в данный норматив, или требуемых дополнительно в связи с производственной необходимостью, производится по дополнительным заявкам в рамках выделенных лимитов бюджетных обязательств;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Нормативы обеспечения функций 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>органов местного самоуправления Березовского сельского поселения (включая их отраслевые органы и подведомственные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муниципальные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казенные учреждения)</w:t>
      </w:r>
      <w:r w:rsidRPr="00DA64D8">
        <w:rPr>
          <w:rFonts w:ascii="Times New Roman" w:hAnsi="Times New Roman"/>
          <w:b/>
          <w:i/>
          <w:sz w:val="28"/>
          <w:szCs w:val="28"/>
        </w:rPr>
        <w:t>, применяемые при расчете нормативных затрат на приобретение служебного легкового транспорта;</w:t>
      </w:r>
    </w:p>
    <w:p w:rsidR="005F09AE" w:rsidRPr="00DA64D8" w:rsidRDefault="005F09AE" w:rsidP="005F09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835"/>
        <w:gridCol w:w="2692"/>
      </w:tblGrid>
      <w:tr w:rsidR="005F09AE" w:rsidRPr="00DA64D8" w:rsidTr="00A66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</w:tr>
      <w:tr w:rsidR="005F09AE" w:rsidRPr="00DA64D8" w:rsidTr="00A6697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1,2 млн.руб. и не более 200 лошадиных сил 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проведение предрейсового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послерейсового осмотра водителей транспортных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92"/>
        <w:gridCol w:w="993"/>
        <w:gridCol w:w="1417"/>
        <w:gridCol w:w="2126"/>
        <w:gridCol w:w="1560"/>
      </w:tblGrid>
      <w:tr w:rsidR="005F09AE" w:rsidRPr="00DA64D8" w:rsidTr="00A669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Цена.,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рабочих дней в очередном финансовом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Поправочный коэффициент, учитывающий неявки на работу по причинам, (отпуск, больничный лист).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затрат* (гр.6=гр.2*гр.3*(гр.4/гр.5)</w:t>
            </w:r>
          </w:p>
        </w:tc>
      </w:tr>
      <w:tr w:rsidR="005F09AE" w:rsidRPr="00DA64D8" w:rsidTr="00A669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Проведение предрейсового и послерейсового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20583,00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техническое обслуживание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 ремонт транспортных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330"/>
        <w:gridCol w:w="1764"/>
        <w:gridCol w:w="2459"/>
      </w:tblGrid>
      <w:tr w:rsidR="005F09AE" w:rsidRPr="00DA64D8" w:rsidTr="00A66974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изготовления транспортного средства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</w:t>
            </w:r>
          </w:p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(с учетом используемых запасных частей)</w:t>
            </w:r>
          </w:p>
        </w:tc>
      </w:tr>
      <w:tr w:rsidR="005F09AE" w:rsidRPr="00DA64D8" w:rsidTr="00A66974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  2107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Нормативные затраты на приобретение горюче смазочных материалов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запасных частей </w:t>
      </w:r>
      <w:r w:rsidRPr="00DA64D8">
        <w:rPr>
          <w:rFonts w:ascii="Times New Roman" w:hAnsi="Times New Roman"/>
          <w:b/>
          <w:i/>
          <w:sz w:val="28"/>
          <w:szCs w:val="28"/>
        </w:rPr>
        <w:t>для транспортного средства: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27"/>
        <w:gridCol w:w="1669"/>
        <w:gridCol w:w="1829"/>
        <w:gridCol w:w="1789"/>
      </w:tblGrid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 2107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 расхода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1 л. ГСМ в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 в руб.</w:t>
            </w:r>
          </w:p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Бензин АИ- 9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8,8л. на 100 км.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</w:tr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Масло моторное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0,05 л. на 100 км.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6750,00</w:t>
            </w:r>
          </w:p>
        </w:tc>
      </w:tr>
      <w:tr w:rsidR="005F09AE" w:rsidRPr="00DA64D8" w:rsidTr="00A6697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Запчасти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страхового полиса :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390"/>
        <w:gridCol w:w="791"/>
        <w:gridCol w:w="910"/>
        <w:gridCol w:w="709"/>
        <w:gridCol w:w="567"/>
        <w:gridCol w:w="567"/>
        <w:gridCol w:w="567"/>
        <w:gridCol w:w="567"/>
        <w:gridCol w:w="567"/>
        <w:gridCol w:w="709"/>
        <w:gridCol w:w="567"/>
        <w:gridCol w:w="1276"/>
      </w:tblGrid>
      <w:tr w:rsidR="005F09AE" w:rsidRPr="00DA64D8" w:rsidTr="00A6697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Категория ТС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л.с.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Базовая ставка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Значение коэффициента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Страховая премия, руб.</w:t>
            </w:r>
          </w:p>
        </w:tc>
      </w:tr>
      <w:tr w:rsidR="005F09AE" w:rsidRPr="00DA64D8" w:rsidTr="00A66974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территории преимушественного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наличия или отсутствия страховых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Возраста и стажа 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сезонного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краткосрочного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применяемый при сипользовании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применяемый при грубых нарушениях условий страхования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F09AE" w:rsidRPr="00DA64D8" w:rsidTr="00A66974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ВАЗ/lada 2107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Нормативные затраты  на оплату услуг почтовой связи;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количество в год*,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одного почтового отправления </w:t>
            </w:r>
          </w:p>
        </w:tc>
      </w:tr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количество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почтовых отправлений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необходимости  в связи с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выполнением должностных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более уровня тарифов и тарифных планов на услуги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почтовой связи, утвержденных регулятором</w:t>
            </w:r>
          </w:p>
        </w:tc>
      </w:tr>
    </w:tbl>
    <w:p w:rsidR="005F09AE" w:rsidRPr="00DA64D8" w:rsidRDefault="005F09AE" w:rsidP="005F09A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A64D8">
        <w:rPr>
          <w:rFonts w:ascii="Times New Roman" w:hAnsi="Times New Roman"/>
          <w:bCs/>
          <w:sz w:val="28"/>
          <w:szCs w:val="28"/>
        </w:rPr>
        <w:lastRenderedPageBreak/>
        <w:t>*Количество отправлений услуг почтовой связи осуществляется в пределах доведенных лимитов бюджетных обязательств.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 затрат на периодические печатные издания ;</w:t>
      </w:r>
    </w:p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94"/>
        <w:gridCol w:w="3090"/>
        <w:gridCol w:w="991"/>
        <w:gridCol w:w="1842"/>
        <w:gridCol w:w="2692"/>
        <w:gridCol w:w="283"/>
      </w:tblGrid>
      <w:tr w:rsidR="005F09AE" w:rsidRPr="00DA64D8" w:rsidTr="00A66974">
        <w:trPr>
          <w:gridBefore w:val="1"/>
          <w:gridAfter w:val="1"/>
          <w:wBefore w:w="108" w:type="dxa"/>
          <w:wAfter w:w="283" w:type="dxa"/>
          <w:trHeight w:val="881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количества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Цена одной годовой подписки (руб.)</w:t>
            </w:r>
          </w:p>
        </w:tc>
      </w:tr>
      <w:tr w:rsidR="005F09AE" w:rsidRPr="00DA64D8" w:rsidTr="00A66974">
        <w:trPr>
          <w:gridBefore w:val="1"/>
          <w:gridAfter w:val="1"/>
          <w:wBefore w:w="108" w:type="dxa"/>
          <w:wAfter w:w="283" w:type="dxa"/>
          <w:trHeight w:val="465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Электронный журнал «Казенные учреждения»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годовая подписка  на муниципальное образование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19272,00</w:t>
            </w:r>
          </w:p>
        </w:tc>
      </w:tr>
      <w:tr w:rsidR="005F09AE" w:rsidRPr="00DA64D8" w:rsidTr="00A66974">
        <w:trPr>
          <w:gridBefore w:val="1"/>
          <w:gridAfter w:val="1"/>
          <w:wBefore w:w="108" w:type="dxa"/>
          <w:wAfter w:w="283" w:type="dxa"/>
          <w:trHeight w:val="450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Газета «Авангард»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1 годовая  подписка 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фактическим затратам в отчетном финансовом году</w:t>
            </w:r>
          </w:p>
        </w:tc>
      </w:tr>
      <w:tr w:rsidR="005F09AE" w:rsidRPr="00DA64D8" w:rsidTr="00A66974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Количество кв.см (в год), необходимое для размещения информационных материалов некоммерческого характера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изготовления и размещения в печатном издании информационных материалов некоммерческого характера, руб.</w:t>
            </w:r>
          </w:p>
        </w:tc>
      </w:tr>
      <w:tr w:rsidR="005F09AE" w:rsidRPr="00DA64D8" w:rsidTr="00A66974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1 023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бланочной продукции;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прочей продукции, изготовляемой типографией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Планируемое к приобретению количество прочей продукции,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изготовляемой типографией,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Предельная цена 1 бланка, руб.</w:t>
            </w:r>
          </w:p>
        </w:tc>
      </w:tr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Почетная грамота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F09AE" w:rsidRPr="00DA64D8" w:rsidTr="00A669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</w:tbl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 Нормативные затраты на дополнительное профессиональное образование;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175"/>
        <w:gridCol w:w="3158"/>
      </w:tblGrid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обучения одного работника, руб.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 44-ФЗ, 223-ФЗ и контрактной системе для заказчиков и поставщиков с получением удостоверения установленного образца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бухгалтеров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оплату проезда работника к месту нахождения учебного заведения и обратно 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824"/>
        <w:gridCol w:w="3262"/>
      </w:tblGrid>
      <w:tr w:rsidR="005F09AE" w:rsidRPr="00DA64D8" w:rsidTr="00A66974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bookmarkStart w:id="2" w:name="Par444"/>
            <w:bookmarkEnd w:id="2"/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учебы и обратно,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</w:t>
            </w:r>
          </w:p>
        </w:tc>
      </w:tr>
      <w:tr w:rsidR="005F09AE" w:rsidRPr="00DA64D8" w:rsidTr="00A66974">
        <w:trPr>
          <w:trHeight w:val="10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Все должности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по договору найма жилого помещения на период командирования;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  <w:bookmarkStart w:id="3" w:name="Par472"/>
      <w:bookmarkEnd w:id="3"/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267"/>
        <w:gridCol w:w="1700"/>
        <w:gridCol w:w="3258"/>
      </w:tblGrid>
      <w:tr w:rsidR="005F09AE" w:rsidRPr="00DA64D8" w:rsidTr="00A66974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командировки и обратно,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сутки найма жилого помещения,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(на одного сотрудника)</w:t>
            </w:r>
          </w:p>
        </w:tc>
      </w:tr>
      <w:tr w:rsidR="005F09AE" w:rsidRPr="00DA64D8" w:rsidTr="00A66974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 20000,00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выполнение  услуг по регулярному сопровождению хозяйственной деятельности в  рамках правового консалтинга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 в год</w:t>
            </w:r>
          </w:p>
        </w:tc>
      </w:tr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предоставляющие эти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выполнение  услуг по обслуживанию сайта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 в год</w:t>
            </w:r>
          </w:p>
        </w:tc>
      </w:tr>
      <w:tr w:rsidR="005F09AE" w:rsidRPr="00DA64D8" w:rsidTr="00A669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предоставляющие эти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на проведение мероприятий по муниципальным программам Березовского сельского поселения Раздольненского района Республики Крым;</w:t>
      </w:r>
    </w:p>
    <w:p w:rsidR="005F09AE" w:rsidRPr="00DA64D8" w:rsidRDefault="005F09AE" w:rsidP="005F09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244"/>
        <w:gridCol w:w="3567"/>
      </w:tblGrid>
      <w:tr w:rsidR="005F09AE" w:rsidRPr="00DA64D8" w:rsidTr="00A6697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9AE" w:rsidRPr="00DA64D8" w:rsidTr="00A66974">
        <w:trPr>
          <w:trHeight w:val="266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1.Уличное освещение сел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э/энергия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93835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.Капитальный ремонт памятников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50000,00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1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санитарной очистке и уборке территорий  Березовского сельского поселения</w:t>
            </w:r>
          </w:p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315789,47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 в рамках Государственной программы Республики Крым «Формирование современной городской среды» в части обустройства контейнерных площадок для сбора ТКО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1290168,00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t xml:space="preserve"> 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 в рамках Государственной программы Республики Крым «Формирование современной городской среды» в части </w:t>
            </w:r>
            <w:r w:rsidRPr="002075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установки детских игровых площадок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5357142,86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t xml:space="preserve"> 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 в рамках Государственной программы Республики Крым «Формирование современной городской среды» в части установки остановочных павильонов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250000,00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реализацией мероприятий  в рамках Государственной программы Республики Крым «Формирование современной городской среды» в части установки спортивных площадок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5000000,00</w:t>
            </w:r>
          </w:p>
        </w:tc>
      </w:tr>
      <w:tr w:rsidR="005F09AE" w:rsidRPr="00DA64D8" w:rsidTr="00A66974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освещения на улицах Ленина, Хмельницкого, Коцюбинского с.Березовка; улицах Джаманаклы, Новая с.Ульяновка;улице Садовая с.Нива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Default="008B4C2F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1005254,70</w:t>
            </w:r>
            <w:bookmarkStart w:id="4" w:name="_GoBack"/>
            <w:bookmarkEnd w:id="4"/>
          </w:p>
        </w:tc>
      </w:tr>
      <w:tr w:rsidR="005F09AE" w:rsidRPr="00DA64D8" w:rsidTr="00A6697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«Организация проведения кадастровых работ по оформлению земельных участков под объектами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земельных участков в пределах границ сельского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1223000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5F09AE" w:rsidRPr="00DA64D8" w:rsidTr="00A66974">
        <w:trPr>
          <w:trHeight w:val="694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«Содержание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автомобильных дорог общего пользования, находящихся в собственности  муниципального образования Березовское сельское поселение Раздольн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енского района Республики Крым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1.Ремонт улицы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ул.Юбилейная</w:t>
            </w:r>
          </w:p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1702519,97</w:t>
            </w:r>
          </w:p>
        </w:tc>
      </w:tr>
      <w:tr w:rsidR="005F09AE" w:rsidRPr="00DA64D8" w:rsidTr="00A6697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Pr="000454A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вопросов местного значения:доржной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993697,91</w:t>
            </w:r>
          </w:p>
        </w:tc>
      </w:tr>
      <w:tr w:rsidR="005F09AE" w:rsidRPr="00DA64D8" w:rsidTr="00A6697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E" w:rsidRPr="00DA64D8" w:rsidRDefault="005F09AE" w:rsidP="00A6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 на иные расходы (взносы)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Березовскогоо сельского поселения Раздольненского района Республики Крым;</w:t>
      </w:r>
    </w:p>
    <w:p w:rsidR="005F09AE" w:rsidRPr="00DA64D8" w:rsidRDefault="005F09AE" w:rsidP="005F09AE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031"/>
        <w:gridCol w:w="3209"/>
      </w:tblGrid>
      <w:tr w:rsidR="005F09AE" w:rsidRPr="00DA64D8" w:rsidTr="00A6697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5F09AE" w:rsidRPr="00DA64D8" w:rsidTr="00A6697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Членские взносы в Ассоциацию «Совет муниципальных образований Республики Крым»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pStyle w:val="1"/>
        <w:spacing w:before="52" w:line="321" w:lineRule="exact"/>
        <w:ind w:right="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D8"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Приложение № 2</w:t>
      </w:r>
    </w:p>
    <w:p w:rsidR="005F09AE" w:rsidRPr="00DA64D8" w:rsidRDefault="005F09AE" w:rsidP="005F09AE">
      <w:pPr>
        <w:pStyle w:val="af0"/>
        <w:ind w:left="4956" w:right="93"/>
        <w:jc w:val="both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 xml:space="preserve">к постановлению Администрации Березовского сельского поселения Раздольненского района Республики Крым от  </w:t>
      </w:r>
      <w:r>
        <w:rPr>
          <w:b w:val="0"/>
          <w:sz w:val="28"/>
          <w:szCs w:val="28"/>
        </w:rPr>
        <w:t>00.00.</w:t>
      </w:r>
      <w:r w:rsidRPr="00DA64D8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DA64D8">
        <w:rPr>
          <w:b w:val="0"/>
          <w:spacing w:val="-15"/>
          <w:sz w:val="28"/>
          <w:szCs w:val="28"/>
        </w:rPr>
        <w:t xml:space="preserve"> </w:t>
      </w:r>
      <w:r w:rsidRPr="00DA64D8">
        <w:rPr>
          <w:b w:val="0"/>
          <w:sz w:val="28"/>
          <w:szCs w:val="28"/>
        </w:rPr>
        <w:t xml:space="preserve">года № </w:t>
      </w:r>
      <w:r>
        <w:rPr>
          <w:b w:val="0"/>
          <w:sz w:val="28"/>
          <w:szCs w:val="28"/>
        </w:rPr>
        <w:t>000</w:t>
      </w:r>
    </w:p>
    <w:p w:rsidR="005F09AE" w:rsidRPr="00DA64D8" w:rsidRDefault="005F09AE" w:rsidP="005F09AE">
      <w:pPr>
        <w:spacing w:before="4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pStyle w:val="1"/>
        <w:tabs>
          <w:tab w:val="left" w:pos="2326"/>
        </w:tabs>
        <w:ind w:left="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A64D8">
        <w:rPr>
          <w:rFonts w:ascii="Times New Roman" w:hAnsi="Times New Roman" w:cs="Times New Roman"/>
          <w:sz w:val="28"/>
          <w:szCs w:val="28"/>
        </w:rPr>
        <w:tab/>
      </w:r>
      <w:r w:rsidRPr="00DA64D8">
        <w:rPr>
          <w:rFonts w:ascii="Times New Roman" w:hAnsi="Times New Roman" w:cs="Times New Roman"/>
          <w:sz w:val="28"/>
          <w:szCs w:val="28"/>
        </w:rPr>
        <w:tab/>
      </w:r>
      <w:r w:rsidRPr="00DA64D8">
        <w:rPr>
          <w:rFonts w:ascii="Times New Roman" w:hAnsi="Times New Roman" w:cs="Times New Roman"/>
          <w:i/>
          <w:sz w:val="28"/>
          <w:szCs w:val="28"/>
        </w:rPr>
        <w:t xml:space="preserve">Нормативы затрат 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на обеспечение деятельности муниципального казенного учреждения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bCs/>
          <w:i/>
          <w:sz w:val="28"/>
          <w:szCs w:val="28"/>
        </w:rPr>
        <w:t>«Учреждение по обеспечению деятельности органов местного самоуправления Березовского сельского поселения Раздольненского района Республики Крым» :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 Нормативы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2.1.Нормативы затрат на оплату услуг по сопровождению, 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доработке и приобретению иного программного обеспечения :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985"/>
        <w:gridCol w:w="1701"/>
        <w:gridCol w:w="1984"/>
        <w:gridCol w:w="1984"/>
      </w:tblGrid>
      <w:tr w:rsidR="005F09AE" w:rsidRPr="00DA64D8" w:rsidTr="00A66974">
        <w:trPr>
          <w:trHeight w:val="5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сопровождения,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простых лицензий, 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этапов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затрат, руб.</w:t>
            </w:r>
          </w:p>
        </w:tc>
      </w:tr>
      <w:tr w:rsidR="005F09AE" w:rsidRPr="00DA64D8" w:rsidTr="00A66974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5F09AE" w:rsidRPr="00DA64D8" w:rsidTr="00A66974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ООО»Такском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E" w:rsidRPr="00DA64D8" w:rsidRDefault="005F09AE" w:rsidP="00A66974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2. Норматив затрат на приобретение основных средств;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"/>
        <w:gridCol w:w="1828"/>
        <w:gridCol w:w="2580"/>
        <w:gridCol w:w="1701"/>
        <w:gridCol w:w="2977"/>
      </w:tblGrid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9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       Периодичность приобретения компьютерного и периферийного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5F09AE" w:rsidRPr="00DA64D8" w:rsidTr="00A66974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3.Нормативы затрат на приобретение носителей информации;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3478"/>
        <w:gridCol w:w="1919"/>
        <w:gridCol w:w="1399"/>
      </w:tblGrid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2-х единиц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9AE" w:rsidRPr="00DA64D8" w:rsidTr="00A66974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Электронные USB-ключи и смарт-карты eToken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4.Нормативы затрат на приобретение расходных материалов для принтеров, МФУ и копировальных аппаратов;</w:t>
      </w:r>
    </w:p>
    <w:p w:rsidR="005F09AE" w:rsidRPr="00DA64D8" w:rsidRDefault="005F09AE" w:rsidP="005F0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3014"/>
        <w:gridCol w:w="1519"/>
      </w:tblGrid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цен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для индивидуальных принтеров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</w:t>
            </w:r>
          </w:p>
        </w:tc>
      </w:tr>
      <w:tr w:rsidR="005F09AE" w:rsidRPr="00DA64D8" w:rsidTr="00A66974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ИБП (источник бесперебойного питания)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F09AE" w:rsidRPr="00DA64D8" w:rsidRDefault="005F09AE" w:rsidP="00A6697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4 тыс.рублей</w:t>
            </w:r>
          </w:p>
        </w:tc>
      </w:tr>
    </w:tbl>
    <w:p w:rsidR="005F09AE" w:rsidRPr="00DA64D8" w:rsidRDefault="005F09AE" w:rsidP="005F09AE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5.Нормативы затрат на приобретение канцелярских принадлежностей;</w:t>
      </w:r>
    </w:p>
    <w:p w:rsidR="005F09AE" w:rsidRPr="00DA64D8" w:rsidRDefault="005F09AE" w:rsidP="005F09A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5"/>
        <w:gridCol w:w="1801"/>
        <w:gridCol w:w="1178"/>
        <w:gridCol w:w="1257"/>
        <w:gridCol w:w="2091"/>
      </w:tblGrid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за 1 единицу, в руб.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5F09AE" w:rsidRPr="00DA64D8" w:rsidTr="00A66974"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категории должностей (на 1 работника)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Антистеплер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Блок для записей непроклеенный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Бумага, белая, А4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Дырокол (до 25л.)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бумаги15мм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25мм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51мм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настольный (домик)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Клей- карандаш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Линейка  30см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Лоток (вертикальный)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Лоток (горизонтальный)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Набор маркеров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 канцелярский (узкий)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«Дело»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архивная (бумвинил)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вкладыш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– регистратор, 80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скоросшиватель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этикетки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блок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Скрепки канцелярские 33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10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Степлер № 24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гелевый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Стержни для карандаша мех.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Тетрадь общая А-5 (48л.)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Штемпельная краска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флак.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F09AE" w:rsidRPr="00DA64D8" w:rsidTr="00A669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AE" w:rsidRPr="00DA64D8" w:rsidRDefault="005F09AE" w:rsidP="00A6697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 (работникам по должности категории «руководители»)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</w:t>
      </w:r>
      <w:r w:rsidRPr="00DA64D8">
        <w:rPr>
          <w:rFonts w:ascii="Times New Roman" w:hAnsi="Times New Roman"/>
          <w:sz w:val="28"/>
          <w:szCs w:val="28"/>
        </w:rPr>
        <w:t xml:space="preserve">- выдача канцелярских принадлежностей, не вошедших в данный норматив, или требуемых дополнительно, в связи с производственной необходимостью, </w:t>
      </w:r>
      <w:r w:rsidRPr="00DA64D8">
        <w:rPr>
          <w:rFonts w:ascii="Times New Roman" w:hAnsi="Times New Roman"/>
          <w:sz w:val="28"/>
          <w:szCs w:val="28"/>
        </w:rPr>
        <w:lastRenderedPageBreak/>
        <w:t>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**</w:t>
      </w:r>
      <w:r w:rsidRPr="00DA64D8">
        <w:rPr>
          <w:rFonts w:ascii="Times New Roman" w:hAnsi="Times New Roman"/>
          <w:sz w:val="28"/>
          <w:szCs w:val="28"/>
        </w:rPr>
        <w:t xml:space="preserve"> - канцелярские принадлежности, выдаваемые по мере выхода из строя.</w:t>
      </w:r>
    </w:p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6.Перечень и предельные цены электротоваров и принадлежностей, применяемые при расчете нормативных затрат ;</w:t>
      </w:r>
    </w:p>
    <w:p w:rsidR="005F09AE" w:rsidRPr="00DA64D8" w:rsidRDefault="005F09AE" w:rsidP="005F09A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269"/>
      </w:tblGrid>
      <w:tr w:rsidR="005F09AE" w:rsidRPr="00DA64D8" w:rsidTr="00A66974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за единицу, руб.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09AE" w:rsidRPr="00DA64D8" w:rsidTr="00A66974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Энергосберегающая лампа 11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настольная на струбцине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3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LR6 Durasel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для  руководителя</w:t>
            </w:r>
          </w:p>
        </w:tc>
      </w:tr>
      <w:tr w:rsidR="005F09AE" w:rsidRPr="00DA64D8" w:rsidTr="00A66974">
        <w:trPr>
          <w:trHeight w:val="7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 метровый (6 мест)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 метровый (4 мест)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F09AE" w:rsidRPr="00DA64D8" w:rsidTr="00A66974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7.Нормативы затрат на дополнительное профессиональное образование;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175"/>
        <w:gridCol w:w="3158"/>
      </w:tblGrid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обучения одного работника, руб.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Курсы по 44-ФЗ, 223-ФЗ и контрактной системе для заказчиков и поставщиков с получением удостоверения установленного образца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бухгалтеров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5F09AE" w:rsidRPr="00DA64D8" w:rsidTr="00A6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8.Нормативы затрат на заключаемые договора гражданско-правового характера;</w:t>
      </w:r>
    </w:p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92"/>
        <w:gridCol w:w="2092"/>
        <w:gridCol w:w="2471"/>
      </w:tblGrid>
      <w:tr w:rsidR="005F09AE" w:rsidRPr="00DA64D8" w:rsidTr="00A6697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Стоимость одного месяца (руб.)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Ставка страховых взносов (%)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5F09AE" w:rsidRPr="00DA64D8" w:rsidTr="00A6697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AE" w:rsidRPr="00DA64D8" w:rsidRDefault="005F09AE" w:rsidP="00A66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234360,00</w:t>
            </w:r>
          </w:p>
        </w:tc>
      </w:tr>
    </w:tbl>
    <w:p w:rsidR="005F09AE" w:rsidRPr="00DA64D8" w:rsidRDefault="005F09AE" w:rsidP="005F09AE">
      <w:pPr>
        <w:rPr>
          <w:rFonts w:ascii="Times New Roman" w:hAnsi="Times New Roman"/>
          <w:b/>
          <w:i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9.Нормативы затрат на оплату проезда работника к месту нахождения учебного заведения и обратно 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824"/>
        <w:gridCol w:w="3262"/>
      </w:tblGrid>
      <w:tr w:rsidR="005F09AE" w:rsidRPr="00DA64D8" w:rsidTr="00A66974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учебы и обратно,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</w:t>
            </w:r>
          </w:p>
        </w:tc>
      </w:tr>
      <w:tr w:rsidR="005F09AE" w:rsidRPr="00DA64D8" w:rsidTr="00A66974">
        <w:trPr>
          <w:trHeight w:val="10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5F09AE" w:rsidRPr="00DA64D8" w:rsidRDefault="005F09AE" w:rsidP="005F09AE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11.Нормативы  затрат  по договору найма жилого помещения на период командирования;</w:t>
      </w:r>
    </w:p>
    <w:p w:rsidR="005F09AE" w:rsidRPr="00DA64D8" w:rsidRDefault="005F09AE" w:rsidP="005F09A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267"/>
        <w:gridCol w:w="1700"/>
        <w:gridCol w:w="3258"/>
      </w:tblGrid>
      <w:tr w:rsidR="005F09AE" w:rsidRPr="00DA64D8" w:rsidTr="00A66974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командировки и обратно,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сутки найма жилого помещения,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(на одного сотрудника)</w:t>
            </w:r>
          </w:p>
        </w:tc>
      </w:tr>
      <w:tr w:rsidR="005F09AE" w:rsidRPr="00DA64D8" w:rsidTr="00A66974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AE" w:rsidRPr="00DA64D8" w:rsidRDefault="005F09AE" w:rsidP="00A66974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 20000,00</w:t>
            </w:r>
          </w:p>
        </w:tc>
      </w:tr>
    </w:tbl>
    <w:p w:rsidR="005F09AE" w:rsidRPr="00DA64D8" w:rsidRDefault="005F09AE" w:rsidP="005F09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DA64D8" w:rsidRPr="00DA64D8" w:rsidRDefault="00DA64D8" w:rsidP="005F09AE">
      <w:pPr>
        <w:pStyle w:val="ac"/>
        <w:ind w:left="5103"/>
        <w:jc w:val="right"/>
        <w:rPr>
          <w:b w:val="0"/>
          <w:bCs w:val="0"/>
          <w:i/>
          <w:sz w:val="28"/>
          <w:szCs w:val="28"/>
        </w:rPr>
      </w:pPr>
    </w:p>
    <w:sectPr w:rsidR="00DA64D8" w:rsidRPr="00DA64D8" w:rsidSect="00F63EBE">
      <w:headerReference w:type="default" r:id="rId15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09" w:rsidRDefault="00344A09" w:rsidP="003031BC">
      <w:pPr>
        <w:spacing w:after="0" w:line="240" w:lineRule="auto"/>
      </w:pPr>
      <w:r>
        <w:separator/>
      </w:r>
    </w:p>
  </w:endnote>
  <w:endnote w:type="continuationSeparator" w:id="0">
    <w:p w:rsidR="00344A09" w:rsidRDefault="00344A09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09" w:rsidRDefault="00344A09" w:rsidP="003031BC">
      <w:pPr>
        <w:spacing w:after="0" w:line="240" w:lineRule="auto"/>
      </w:pPr>
      <w:r>
        <w:separator/>
      </w:r>
    </w:p>
  </w:footnote>
  <w:footnote w:type="continuationSeparator" w:id="0">
    <w:p w:rsidR="00344A09" w:rsidRDefault="00344A09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74" w:rsidRDefault="00A669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4C2F">
      <w:rPr>
        <w:noProof/>
      </w:rPr>
      <w:t>32</w:t>
    </w:r>
    <w:r>
      <w:fldChar w:fldCharType="end"/>
    </w:r>
  </w:p>
  <w:p w:rsidR="00A66974" w:rsidRDefault="00A669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2F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4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C7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E0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26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82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1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2C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13510B"/>
    <w:multiLevelType w:val="hybridMultilevel"/>
    <w:tmpl w:val="D82A75BC"/>
    <w:lvl w:ilvl="0" w:tplc="0C50C6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2D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29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6F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65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D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4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0E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A2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A7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303C0"/>
    <w:rsid w:val="000304BF"/>
    <w:rsid w:val="0003059C"/>
    <w:rsid w:val="00031592"/>
    <w:rsid w:val="000454A9"/>
    <w:rsid w:val="0004585C"/>
    <w:rsid w:val="0004675A"/>
    <w:rsid w:val="0004719E"/>
    <w:rsid w:val="00050A9D"/>
    <w:rsid w:val="000518EF"/>
    <w:rsid w:val="00055CFC"/>
    <w:rsid w:val="00057983"/>
    <w:rsid w:val="00063985"/>
    <w:rsid w:val="00066846"/>
    <w:rsid w:val="00067F51"/>
    <w:rsid w:val="0007080F"/>
    <w:rsid w:val="000718D7"/>
    <w:rsid w:val="0007219F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893"/>
    <w:rsid w:val="000B0904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11FD"/>
    <w:rsid w:val="000E1B4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14DF6"/>
    <w:rsid w:val="00115056"/>
    <w:rsid w:val="001155DF"/>
    <w:rsid w:val="00115BF6"/>
    <w:rsid w:val="00115C1C"/>
    <w:rsid w:val="00122D43"/>
    <w:rsid w:val="001239C0"/>
    <w:rsid w:val="00127C3D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30E"/>
    <w:rsid w:val="0016562A"/>
    <w:rsid w:val="00165888"/>
    <w:rsid w:val="001715EC"/>
    <w:rsid w:val="001745B6"/>
    <w:rsid w:val="001745EB"/>
    <w:rsid w:val="00181276"/>
    <w:rsid w:val="00181CCB"/>
    <w:rsid w:val="00182D21"/>
    <w:rsid w:val="00191129"/>
    <w:rsid w:val="00191510"/>
    <w:rsid w:val="00191F16"/>
    <w:rsid w:val="00193EE1"/>
    <w:rsid w:val="001A104B"/>
    <w:rsid w:val="001A1652"/>
    <w:rsid w:val="001A3D95"/>
    <w:rsid w:val="001A410B"/>
    <w:rsid w:val="001A5030"/>
    <w:rsid w:val="001A5FD5"/>
    <w:rsid w:val="001B1369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3CE8"/>
    <w:rsid w:val="001E603B"/>
    <w:rsid w:val="001E7C6B"/>
    <w:rsid w:val="001F0AE7"/>
    <w:rsid w:val="001F3934"/>
    <w:rsid w:val="001F5677"/>
    <w:rsid w:val="001F775E"/>
    <w:rsid w:val="001F7DB4"/>
    <w:rsid w:val="00202480"/>
    <w:rsid w:val="00202636"/>
    <w:rsid w:val="002075DF"/>
    <w:rsid w:val="00211663"/>
    <w:rsid w:val="002123CE"/>
    <w:rsid w:val="00214A0A"/>
    <w:rsid w:val="00221050"/>
    <w:rsid w:val="00225B4C"/>
    <w:rsid w:val="00227921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60F20"/>
    <w:rsid w:val="002612E3"/>
    <w:rsid w:val="00261352"/>
    <w:rsid w:val="00261B7C"/>
    <w:rsid w:val="00262B30"/>
    <w:rsid w:val="00263BC4"/>
    <w:rsid w:val="00263F22"/>
    <w:rsid w:val="00265156"/>
    <w:rsid w:val="002655F4"/>
    <w:rsid w:val="00276CEB"/>
    <w:rsid w:val="00282259"/>
    <w:rsid w:val="00283CFC"/>
    <w:rsid w:val="00283F81"/>
    <w:rsid w:val="0028401C"/>
    <w:rsid w:val="00284BBF"/>
    <w:rsid w:val="0028515C"/>
    <w:rsid w:val="00285E46"/>
    <w:rsid w:val="00286AB3"/>
    <w:rsid w:val="00286C11"/>
    <w:rsid w:val="00293F2C"/>
    <w:rsid w:val="002963CE"/>
    <w:rsid w:val="002A56C7"/>
    <w:rsid w:val="002A64C5"/>
    <w:rsid w:val="002A74C4"/>
    <w:rsid w:val="002B1CCF"/>
    <w:rsid w:val="002B2BB1"/>
    <w:rsid w:val="002B3A22"/>
    <w:rsid w:val="002C6A5B"/>
    <w:rsid w:val="002C6FAC"/>
    <w:rsid w:val="002D0FB8"/>
    <w:rsid w:val="002D39D0"/>
    <w:rsid w:val="002E1420"/>
    <w:rsid w:val="002E1F95"/>
    <w:rsid w:val="002E3324"/>
    <w:rsid w:val="002E5AA7"/>
    <w:rsid w:val="002E5FD0"/>
    <w:rsid w:val="002E6C2D"/>
    <w:rsid w:val="002F2404"/>
    <w:rsid w:val="002F28ED"/>
    <w:rsid w:val="002F3266"/>
    <w:rsid w:val="002F5326"/>
    <w:rsid w:val="002F6372"/>
    <w:rsid w:val="003031BC"/>
    <w:rsid w:val="003040CD"/>
    <w:rsid w:val="003066DA"/>
    <w:rsid w:val="00307BA3"/>
    <w:rsid w:val="00310CA0"/>
    <w:rsid w:val="00310E09"/>
    <w:rsid w:val="00313601"/>
    <w:rsid w:val="00317A86"/>
    <w:rsid w:val="00317D53"/>
    <w:rsid w:val="00322539"/>
    <w:rsid w:val="0032594F"/>
    <w:rsid w:val="003321B2"/>
    <w:rsid w:val="00332C85"/>
    <w:rsid w:val="003334C4"/>
    <w:rsid w:val="003348F2"/>
    <w:rsid w:val="00334AA4"/>
    <w:rsid w:val="00335589"/>
    <w:rsid w:val="00341CFB"/>
    <w:rsid w:val="00341D25"/>
    <w:rsid w:val="00343460"/>
    <w:rsid w:val="00344A09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817C3"/>
    <w:rsid w:val="003839F5"/>
    <w:rsid w:val="00385007"/>
    <w:rsid w:val="00394D83"/>
    <w:rsid w:val="003A0464"/>
    <w:rsid w:val="003A2C87"/>
    <w:rsid w:val="003A3FFF"/>
    <w:rsid w:val="003A481A"/>
    <w:rsid w:val="003A5949"/>
    <w:rsid w:val="003B51B6"/>
    <w:rsid w:val="003B64C4"/>
    <w:rsid w:val="003B77D8"/>
    <w:rsid w:val="003C3209"/>
    <w:rsid w:val="003C4B84"/>
    <w:rsid w:val="003D0289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236E9"/>
    <w:rsid w:val="00423E38"/>
    <w:rsid w:val="00424D3D"/>
    <w:rsid w:val="0042508A"/>
    <w:rsid w:val="004276F8"/>
    <w:rsid w:val="00434BF7"/>
    <w:rsid w:val="00437748"/>
    <w:rsid w:val="004438E4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5557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614B"/>
    <w:rsid w:val="004A68EC"/>
    <w:rsid w:val="004B0870"/>
    <w:rsid w:val="004B13C8"/>
    <w:rsid w:val="004B4278"/>
    <w:rsid w:val="004B45C1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12901"/>
    <w:rsid w:val="005131F1"/>
    <w:rsid w:val="005135AC"/>
    <w:rsid w:val="00515A56"/>
    <w:rsid w:val="00522B29"/>
    <w:rsid w:val="00524393"/>
    <w:rsid w:val="005248AA"/>
    <w:rsid w:val="00525ED4"/>
    <w:rsid w:val="005277CF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83A13"/>
    <w:rsid w:val="00583FC1"/>
    <w:rsid w:val="00584F3D"/>
    <w:rsid w:val="0058530F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2CC"/>
    <w:rsid w:val="005C0548"/>
    <w:rsid w:val="005C2DAB"/>
    <w:rsid w:val="005C58DF"/>
    <w:rsid w:val="005C7A83"/>
    <w:rsid w:val="005D2DAF"/>
    <w:rsid w:val="005D36D6"/>
    <w:rsid w:val="005D40B1"/>
    <w:rsid w:val="005D68E1"/>
    <w:rsid w:val="005E2BF3"/>
    <w:rsid w:val="005F09AE"/>
    <w:rsid w:val="005F141F"/>
    <w:rsid w:val="005F4C3A"/>
    <w:rsid w:val="005F694D"/>
    <w:rsid w:val="00601A67"/>
    <w:rsid w:val="006028F7"/>
    <w:rsid w:val="00602D9B"/>
    <w:rsid w:val="00605974"/>
    <w:rsid w:val="00605D21"/>
    <w:rsid w:val="0061106C"/>
    <w:rsid w:val="00614721"/>
    <w:rsid w:val="006211EA"/>
    <w:rsid w:val="00624941"/>
    <w:rsid w:val="00627A2E"/>
    <w:rsid w:val="006303A4"/>
    <w:rsid w:val="006357C4"/>
    <w:rsid w:val="00640E32"/>
    <w:rsid w:val="006413D5"/>
    <w:rsid w:val="0064170E"/>
    <w:rsid w:val="00642A5F"/>
    <w:rsid w:val="00645B5A"/>
    <w:rsid w:val="006460B1"/>
    <w:rsid w:val="00650BC8"/>
    <w:rsid w:val="006538FD"/>
    <w:rsid w:val="00655D2D"/>
    <w:rsid w:val="00655FC4"/>
    <w:rsid w:val="006574C1"/>
    <w:rsid w:val="006758E3"/>
    <w:rsid w:val="00676CC6"/>
    <w:rsid w:val="00682BB0"/>
    <w:rsid w:val="0068756D"/>
    <w:rsid w:val="00695C42"/>
    <w:rsid w:val="006A0CE5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6568"/>
    <w:rsid w:val="00726D38"/>
    <w:rsid w:val="00731194"/>
    <w:rsid w:val="007332F4"/>
    <w:rsid w:val="007347C8"/>
    <w:rsid w:val="00740223"/>
    <w:rsid w:val="00740355"/>
    <w:rsid w:val="00743449"/>
    <w:rsid w:val="00743538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7C31"/>
    <w:rsid w:val="00781B24"/>
    <w:rsid w:val="00783125"/>
    <w:rsid w:val="00787660"/>
    <w:rsid w:val="0079071E"/>
    <w:rsid w:val="007910B9"/>
    <w:rsid w:val="00791ED0"/>
    <w:rsid w:val="007A0CE5"/>
    <w:rsid w:val="007A175C"/>
    <w:rsid w:val="007A2595"/>
    <w:rsid w:val="007A27D7"/>
    <w:rsid w:val="007A3087"/>
    <w:rsid w:val="007A35FC"/>
    <w:rsid w:val="007A5CBF"/>
    <w:rsid w:val="007A71D1"/>
    <w:rsid w:val="007B1E80"/>
    <w:rsid w:val="007B3291"/>
    <w:rsid w:val="007B3C18"/>
    <w:rsid w:val="007B511F"/>
    <w:rsid w:val="007B7EBB"/>
    <w:rsid w:val="007C049B"/>
    <w:rsid w:val="007C758D"/>
    <w:rsid w:val="007D7372"/>
    <w:rsid w:val="007E05DD"/>
    <w:rsid w:val="007E0911"/>
    <w:rsid w:val="007E13EC"/>
    <w:rsid w:val="007E1A8F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2289C"/>
    <w:rsid w:val="0082566F"/>
    <w:rsid w:val="00831532"/>
    <w:rsid w:val="0083616B"/>
    <w:rsid w:val="0083769A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67950"/>
    <w:rsid w:val="00871313"/>
    <w:rsid w:val="00874F2D"/>
    <w:rsid w:val="00875021"/>
    <w:rsid w:val="00876EAB"/>
    <w:rsid w:val="0087748D"/>
    <w:rsid w:val="00877F78"/>
    <w:rsid w:val="0088190D"/>
    <w:rsid w:val="008825A3"/>
    <w:rsid w:val="0088679B"/>
    <w:rsid w:val="00887098"/>
    <w:rsid w:val="00892414"/>
    <w:rsid w:val="008959D5"/>
    <w:rsid w:val="0089620D"/>
    <w:rsid w:val="008972A6"/>
    <w:rsid w:val="008A2B50"/>
    <w:rsid w:val="008A3E8A"/>
    <w:rsid w:val="008A5A25"/>
    <w:rsid w:val="008B2B49"/>
    <w:rsid w:val="008B3538"/>
    <w:rsid w:val="008B356F"/>
    <w:rsid w:val="008B4C2F"/>
    <w:rsid w:val="008C0C32"/>
    <w:rsid w:val="008C15C6"/>
    <w:rsid w:val="008C5706"/>
    <w:rsid w:val="008C668D"/>
    <w:rsid w:val="008D29F2"/>
    <w:rsid w:val="008D2B65"/>
    <w:rsid w:val="008E6C27"/>
    <w:rsid w:val="008E6D8F"/>
    <w:rsid w:val="008E765A"/>
    <w:rsid w:val="008F3673"/>
    <w:rsid w:val="008F3B4E"/>
    <w:rsid w:val="008F77A1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D8F"/>
    <w:rsid w:val="00927EDC"/>
    <w:rsid w:val="00930333"/>
    <w:rsid w:val="00930DBB"/>
    <w:rsid w:val="00934B12"/>
    <w:rsid w:val="0093648F"/>
    <w:rsid w:val="00936D14"/>
    <w:rsid w:val="00941993"/>
    <w:rsid w:val="00944B27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76B06"/>
    <w:rsid w:val="0098038F"/>
    <w:rsid w:val="00981751"/>
    <w:rsid w:val="00984BD8"/>
    <w:rsid w:val="009856D3"/>
    <w:rsid w:val="00987A0D"/>
    <w:rsid w:val="00987A96"/>
    <w:rsid w:val="00991EB0"/>
    <w:rsid w:val="00994E53"/>
    <w:rsid w:val="009952EF"/>
    <w:rsid w:val="009962CB"/>
    <w:rsid w:val="00996E10"/>
    <w:rsid w:val="00997942"/>
    <w:rsid w:val="00997F2E"/>
    <w:rsid w:val="009B31C0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64D5"/>
    <w:rsid w:val="009D77B0"/>
    <w:rsid w:val="009E12BF"/>
    <w:rsid w:val="009E1ED6"/>
    <w:rsid w:val="009E4F13"/>
    <w:rsid w:val="009E671C"/>
    <w:rsid w:val="009F158F"/>
    <w:rsid w:val="009F4F86"/>
    <w:rsid w:val="00A01928"/>
    <w:rsid w:val="00A01AA2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FDE"/>
    <w:rsid w:val="00A336B4"/>
    <w:rsid w:val="00A3534C"/>
    <w:rsid w:val="00A35F1A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3116"/>
    <w:rsid w:val="00A64196"/>
    <w:rsid w:val="00A66974"/>
    <w:rsid w:val="00A70293"/>
    <w:rsid w:val="00A70BAD"/>
    <w:rsid w:val="00A7203B"/>
    <w:rsid w:val="00A72AB8"/>
    <w:rsid w:val="00A72C97"/>
    <w:rsid w:val="00A73C5E"/>
    <w:rsid w:val="00A75753"/>
    <w:rsid w:val="00A761AD"/>
    <w:rsid w:val="00A80D3A"/>
    <w:rsid w:val="00A8168F"/>
    <w:rsid w:val="00A82894"/>
    <w:rsid w:val="00A82F03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2A4A"/>
    <w:rsid w:val="00AE346F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4078"/>
    <w:rsid w:val="00B24364"/>
    <w:rsid w:val="00B2534C"/>
    <w:rsid w:val="00B3100C"/>
    <w:rsid w:val="00B33481"/>
    <w:rsid w:val="00B34C24"/>
    <w:rsid w:val="00B4149F"/>
    <w:rsid w:val="00B434F4"/>
    <w:rsid w:val="00B53324"/>
    <w:rsid w:val="00B54C12"/>
    <w:rsid w:val="00B559C1"/>
    <w:rsid w:val="00B56ADF"/>
    <w:rsid w:val="00B600DE"/>
    <w:rsid w:val="00B631C4"/>
    <w:rsid w:val="00B63A58"/>
    <w:rsid w:val="00B64D9C"/>
    <w:rsid w:val="00B67535"/>
    <w:rsid w:val="00B7182F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930B5"/>
    <w:rsid w:val="00B95CAF"/>
    <w:rsid w:val="00BA304F"/>
    <w:rsid w:val="00BA3B49"/>
    <w:rsid w:val="00BA3C42"/>
    <w:rsid w:val="00BA4F83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E1999"/>
    <w:rsid w:val="00BE1F51"/>
    <w:rsid w:val="00BE20E4"/>
    <w:rsid w:val="00BE5647"/>
    <w:rsid w:val="00BE5741"/>
    <w:rsid w:val="00BF0659"/>
    <w:rsid w:val="00BF162D"/>
    <w:rsid w:val="00BF2105"/>
    <w:rsid w:val="00BF75AA"/>
    <w:rsid w:val="00C02B6F"/>
    <w:rsid w:val="00C04187"/>
    <w:rsid w:val="00C11053"/>
    <w:rsid w:val="00C11054"/>
    <w:rsid w:val="00C24304"/>
    <w:rsid w:val="00C24ACD"/>
    <w:rsid w:val="00C26463"/>
    <w:rsid w:val="00C345C6"/>
    <w:rsid w:val="00C356DB"/>
    <w:rsid w:val="00C417A7"/>
    <w:rsid w:val="00C422D7"/>
    <w:rsid w:val="00C437A2"/>
    <w:rsid w:val="00C44341"/>
    <w:rsid w:val="00C44942"/>
    <w:rsid w:val="00C47CDD"/>
    <w:rsid w:val="00C51671"/>
    <w:rsid w:val="00C51946"/>
    <w:rsid w:val="00C5220A"/>
    <w:rsid w:val="00C53C0D"/>
    <w:rsid w:val="00C60040"/>
    <w:rsid w:val="00C60403"/>
    <w:rsid w:val="00C61FED"/>
    <w:rsid w:val="00C6528F"/>
    <w:rsid w:val="00C672CA"/>
    <w:rsid w:val="00C729A9"/>
    <w:rsid w:val="00C74A06"/>
    <w:rsid w:val="00C74DFA"/>
    <w:rsid w:val="00C8147B"/>
    <w:rsid w:val="00C81BEB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1317"/>
    <w:rsid w:val="00CC435C"/>
    <w:rsid w:val="00CC4A02"/>
    <w:rsid w:val="00CC51CE"/>
    <w:rsid w:val="00CC70B2"/>
    <w:rsid w:val="00CD349F"/>
    <w:rsid w:val="00CD5D71"/>
    <w:rsid w:val="00CD7993"/>
    <w:rsid w:val="00CE0D29"/>
    <w:rsid w:val="00CE6C11"/>
    <w:rsid w:val="00CE7245"/>
    <w:rsid w:val="00CF2D5B"/>
    <w:rsid w:val="00CF459D"/>
    <w:rsid w:val="00D00DC3"/>
    <w:rsid w:val="00D0218B"/>
    <w:rsid w:val="00D072C8"/>
    <w:rsid w:val="00D100CD"/>
    <w:rsid w:val="00D130AD"/>
    <w:rsid w:val="00D13423"/>
    <w:rsid w:val="00D14C43"/>
    <w:rsid w:val="00D1539E"/>
    <w:rsid w:val="00D310E4"/>
    <w:rsid w:val="00D31C39"/>
    <w:rsid w:val="00D32657"/>
    <w:rsid w:val="00D32852"/>
    <w:rsid w:val="00D339D8"/>
    <w:rsid w:val="00D349A1"/>
    <w:rsid w:val="00D37A9E"/>
    <w:rsid w:val="00D401A0"/>
    <w:rsid w:val="00D424EA"/>
    <w:rsid w:val="00D43B19"/>
    <w:rsid w:val="00D47694"/>
    <w:rsid w:val="00D50691"/>
    <w:rsid w:val="00D558EE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94342"/>
    <w:rsid w:val="00DA1478"/>
    <w:rsid w:val="00DA2984"/>
    <w:rsid w:val="00DA362C"/>
    <w:rsid w:val="00DA3A8B"/>
    <w:rsid w:val="00DA64D8"/>
    <w:rsid w:val="00DA6D99"/>
    <w:rsid w:val="00DB2B19"/>
    <w:rsid w:val="00DB2CBB"/>
    <w:rsid w:val="00DB4E18"/>
    <w:rsid w:val="00DB59DB"/>
    <w:rsid w:val="00DB799F"/>
    <w:rsid w:val="00DC15E3"/>
    <w:rsid w:val="00DC2D14"/>
    <w:rsid w:val="00DC4560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7EFB"/>
    <w:rsid w:val="00E007BD"/>
    <w:rsid w:val="00E04FCE"/>
    <w:rsid w:val="00E05DAB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7D6F"/>
    <w:rsid w:val="00E40BF9"/>
    <w:rsid w:val="00E424F5"/>
    <w:rsid w:val="00E43205"/>
    <w:rsid w:val="00E561C4"/>
    <w:rsid w:val="00E57904"/>
    <w:rsid w:val="00E6346D"/>
    <w:rsid w:val="00E6357F"/>
    <w:rsid w:val="00E65BF9"/>
    <w:rsid w:val="00E70418"/>
    <w:rsid w:val="00E7070D"/>
    <w:rsid w:val="00E723DE"/>
    <w:rsid w:val="00E72546"/>
    <w:rsid w:val="00E76822"/>
    <w:rsid w:val="00E77E02"/>
    <w:rsid w:val="00E80FBF"/>
    <w:rsid w:val="00E831E2"/>
    <w:rsid w:val="00E8346E"/>
    <w:rsid w:val="00E863AC"/>
    <w:rsid w:val="00E87293"/>
    <w:rsid w:val="00E90709"/>
    <w:rsid w:val="00E91744"/>
    <w:rsid w:val="00E9415A"/>
    <w:rsid w:val="00E946A6"/>
    <w:rsid w:val="00E95279"/>
    <w:rsid w:val="00E97A56"/>
    <w:rsid w:val="00EA04D3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469D"/>
    <w:rsid w:val="00ED4C89"/>
    <w:rsid w:val="00ED6128"/>
    <w:rsid w:val="00EE1505"/>
    <w:rsid w:val="00EE5D86"/>
    <w:rsid w:val="00EE5F64"/>
    <w:rsid w:val="00EE78D4"/>
    <w:rsid w:val="00EF1AF4"/>
    <w:rsid w:val="00EF28BF"/>
    <w:rsid w:val="00EF2BF3"/>
    <w:rsid w:val="00EF386E"/>
    <w:rsid w:val="00EF471C"/>
    <w:rsid w:val="00F01492"/>
    <w:rsid w:val="00F01911"/>
    <w:rsid w:val="00F02848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47DB"/>
    <w:rsid w:val="00F350A3"/>
    <w:rsid w:val="00F3515B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5182"/>
    <w:rsid w:val="00F564D1"/>
    <w:rsid w:val="00F56541"/>
    <w:rsid w:val="00F63EBE"/>
    <w:rsid w:val="00F66A99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4DE3"/>
    <w:rsid w:val="00FA011F"/>
    <w:rsid w:val="00FA422C"/>
    <w:rsid w:val="00FA6407"/>
    <w:rsid w:val="00FB3FFD"/>
    <w:rsid w:val="00FB5A45"/>
    <w:rsid w:val="00FB5AEA"/>
    <w:rsid w:val="00FB5DC9"/>
    <w:rsid w:val="00FC08EA"/>
    <w:rsid w:val="00FC0E75"/>
    <w:rsid w:val="00FC3698"/>
    <w:rsid w:val="00FC4CAD"/>
    <w:rsid w:val="00FC7704"/>
    <w:rsid w:val="00FD66D1"/>
    <w:rsid w:val="00FD7A74"/>
    <w:rsid w:val="00FE2DBE"/>
    <w:rsid w:val="00FE7D34"/>
    <w:rsid w:val="00FF0590"/>
    <w:rsid w:val="00FF45EE"/>
    <w:rsid w:val="00FF470F"/>
    <w:rsid w:val="00FF6ED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A64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locked/>
    <w:rsid w:val="00DA64D8"/>
    <w:pPr>
      <w:widowControl w:val="0"/>
      <w:spacing w:before="75" w:after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locked/>
    <w:rsid w:val="00DA64D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locked/>
    <w:rsid w:val="00DA64D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A4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0D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31BC"/>
    <w:rPr>
      <w:rFonts w:cs="Times New Roman"/>
    </w:rPr>
  </w:style>
  <w:style w:type="paragraph" w:styleId="a5">
    <w:name w:val="footer"/>
    <w:basedOn w:val="a"/>
    <w:link w:val="a6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31BC"/>
    <w:rPr>
      <w:rFonts w:cs="Times New Roman"/>
    </w:rPr>
  </w:style>
  <w:style w:type="paragraph" w:customStyle="1" w:styleId="11">
    <w:name w:val="Абзац списка1"/>
    <w:basedOn w:val="a"/>
    <w:rsid w:val="00023BF7"/>
    <w:pPr>
      <w:ind w:left="720"/>
      <w:contextualSpacing/>
    </w:pPr>
  </w:style>
  <w:style w:type="character" w:customStyle="1" w:styleId="a7">
    <w:name w:val="Гипертекстовая ссылка"/>
    <w:uiPriority w:val="99"/>
    <w:rsid w:val="00FF0590"/>
    <w:rPr>
      <w:rFonts w:cs="Times New Roman"/>
      <w:color w:val="106BBE"/>
    </w:rPr>
  </w:style>
  <w:style w:type="paragraph" w:customStyle="1" w:styleId="12">
    <w:name w:val="Знак Знак Знак Знак Знак Знак1 Знак Знак Знак Знак"/>
    <w:basedOn w:val="a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ody Text Indent"/>
    <w:basedOn w:val="a"/>
    <w:link w:val="a9"/>
    <w:uiPriority w:val="99"/>
    <w:rsid w:val="00F564D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564D1"/>
    <w:rPr>
      <w:rFonts w:eastAsia="Times New Roman" w:cs="Times New Roman"/>
      <w:sz w:val="28"/>
      <w:szCs w:val="28"/>
      <w:lang w:val="ru-RU" w:eastAsia="ru-RU" w:bidi="ar-SA"/>
    </w:rPr>
  </w:style>
  <w:style w:type="paragraph" w:styleId="aa">
    <w:name w:val="Normal (Web)"/>
    <w:basedOn w:val="a"/>
    <w:link w:val="ab"/>
    <w:rsid w:val="00F564D1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locked/>
    <w:rsid w:val="00F564D1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Без интервала1"/>
    <w:rsid w:val="00B33481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F26"/>
  </w:style>
  <w:style w:type="paragraph" w:styleId="ac">
    <w:name w:val="Title"/>
    <w:basedOn w:val="a"/>
    <w:link w:val="ad"/>
    <w:qFormat/>
    <w:locked/>
    <w:rsid w:val="008825A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link w:val="ac"/>
    <w:rsid w:val="008825A3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10">
    <w:name w:val="Заголовок 1 Знак"/>
    <w:link w:val="1"/>
    <w:uiPriority w:val="9"/>
    <w:rsid w:val="00DA64D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A64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64D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64D8"/>
    <w:rPr>
      <w:rFonts w:eastAsia="Times New Roman"/>
      <w:b/>
      <w:bCs/>
      <w:sz w:val="28"/>
      <w:szCs w:val="28"/>
    </w:rPr>
  </w:style>
  <w:style w:type="character" w:styleId="ae">
    <w:name w:val="FollowedHyperlink"/>
    <w:uiPriority w:val="99"/>
    <w:unhideWhenUsed/>
    <w:rsid w:val="00DA64D8"/>
    <w:rPr>
      <w:color w:val="800080"/>
      <w:u w:val="single"/>
    </w:rPr>
  </w:style>
  <w:style w:type="character" w:customStyle="1" w:styleId="af">
    <w:name w:val="Основной текст Знак"/>
    <w:link w:val="af0"/>
    <w:rsid w:val="00DA64D8"/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Body Text"/>
    <w:basedOn w:val="a"/>
    <w:link w:val="af"/>
    <w:unhideWhenUsed/>
    <w:rsid w:val="00DA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2 Знак"/>
    <w:link w:val="22"/>
    <w:rsid w:val="00DA64D8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1"/>
    <w:unhideWhenUsed/>
    <w:rsid w:val="00DA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Текст выноски Знак"/>
    <w:link w:val="af2"/>
    <w:uiPriority w:val="99"/>
    <w:rsid w:val="00DA64D8"/>
    <w:rPr>
      <w:rFonts w:ascii="Tahoma" w:eastAsia="Times New Roman" w:hAnsi="Tahoma" w:cs="Tahoma"/>
      <w:color w:val="000080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DA64D8"/>
    <w:pPr>
      <w:spacing w:after="0" w:line="240" w:lineRule="auto"/>
    </w:pPr>
    <w:rPr>
      <w:rFonts w:ascii="Tahoma" w:hAnsi="Tahoma" w:cs="Tahoma"/>
      <w:color w:val="000080"/>
      <w:sz w:val="16"/>
      <w:szCs w:val="16"/>
      <w:lang w:eastAsia="ru-RU"/>
    </w:rPr>
  </w:style>
  <w:style w:type="character" w:customStyle="1" w:styleId="af3">
    <w:name w:val="Основной текст_"/>
    <w:link w:val="14"/>
    <w:locked/>
    <w:rsid w:val="00DA64D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DA64D8"/>
    <w:pPr>
      <w:shd w:val="clear" w:color="auto" w:fill="FFFFFF"/>
      <w:spacing w:before="360" w:after="0" w:line="328" w:lineRule="exact"/>
    </w:pPr>
    <w:rPr>
      <w:rFonts w:eastAsia="Calibri"/>
      <w:sz w:val="26"/>
      <w:szCs w:val="26"/>
      <w:lang w:eastAsia="ru-RU"/>
    </w:rPr>
  </w:style>
  <w:style w:type="character" w:customStyle="1" w:styleId="31">
    <w:name w:val="Заголовок №3_"/>
    <w:link w:val="32"/>
    <w:locked/>
    <w:rsid w:val="00DA64D8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A64D8"/>
    <w:pPr>
      <w:shd w:val="clear" w:color="auto" w:fill="FFFFFF"/>
      <w:spacing w:before="1020" w:after="0" w:line="317" w:lineRule="exact"/>
      <w:jc w:val="right"/>
      <w:outlineLvl w:val="2"/>
    </w:pPr>
    <w:rPr>
      <w:rFonts w:eastAsia="Calibri"/>
      <w:sz w:val="26"/>
      <w:szCs w:val="26"/>
      <w:lang w:eastAsia="ru-RU"/>
    </w:rPr>
  </w:style>
  <w:style w:type="character" w:customStyle="1" w:styleId="320">
    <w:name w:val="Заголовок №3 (2)_"/>
    <w:link w:val="321"/>
    <w:locked/>
    <w:rsid w:val="00DA64D8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A64D8"/>
    <w:pPr>
      <w:shd w:val="clear" w:color="auto" w:fill="FFFFFF"/>
      <w:spacing w:after="0" w:line="320" w:lineRule="exact"/>
      <w:jc w:val="center"/>
      <w:outlineLvl w:val="2"/>
    </w:pPr>
    <w:rPr>
      <w:rFonts w:eastAsia="Calibri"/>
      <w:sz w:val="26"/>
      <w:szCs w:val="26"/>
      <w:lang w:eastAsia="ru-RU"/>
    </w:rPr>
  </w:style>
  <w:style w:type="character" w:styleId="af4">
    <w:name w:val="Hyperlink"/>
    <w:uiPriority w:val="99"/>
    <w:unhideWhenUsed/>
    <w:rsid w:val="00DA64D8"/>
    <w:rPr>
      <w:color w:val="0000FF"/>
      <w:u w:val="single"/>
    </w:rPr>
  </w:style>
  <w:style w:type="paragraph" w:customStyle="1" w:styleId="af5">
    <w:basedOn w:val="a"/>
    <w:next w:val="ac"/>
    <w:link w:val="af6"/>
    <w:uiPriority w:val="99"/>
    <w:qFormat/>
    <w:rsid w:val="002C6A5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6">
    <w:name w:val="Заголовок Знак"/>
    <w:link w:val="af5"/>
    <w:uiPriority w:val="99"/>
    <w:locked/>
    <w:rsid w:val="002C6A5B"/>
    <w:rPr>
      <w:rFonts w:ascii="Times New Roman" w:hAnsi="Times New Roman" w:cs="Times New Roman"/>
      <w:b/>
      <w:bCs/>
      <w:sz w:val="24"/>
      <w:szCs w:val="24"/>
    </w:rPr>
  </w:style>
  <w:style w:type="character" w:customStyle="1" w:styleId="15">
    <w:name w:val="Основной текст Знак1"/>
    <w:uiPriority w:val="99"/>
    <w:semiHidden/>
    <w:rsid w:val="005F09AE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uiPriority w:val="99"/>
    <w:semiHidden/>
    <w:rsid w:val="005F09AE"/>
    <w:rPr>
      <w:rFonts w:eastAsia="Times New Roman"/>
      <w:sz w:val="22"/>
      <w:szCs w:val="22"/>
      <w:lang w:eastAsia="en-US"/>
    </w:rPr>
  </w:style>
  <w:style w:type="character" w:customStyle="1" w:styleId="16">
    <w:name w:val="Текст выноски Знак1"/>
    <w:uiPriority w:val="99"/>
    <w:semiHidden/>
    <w:rsid w:val="005F09A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636560AABB5050C10AF89982CA9E08F90E3E8E186627F2C599F920BA6174693F0CF278BA1D760FyFi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F447-711C-4252-8ECA-01EE932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38105</CharactersWithSpaces>
  <SharedDoc>false</SharedDoc>
  <HLinks>
    <vt:vector size="120" baseType="variant">
      <vt:variant>
        <vt:i4>786503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consultantplus://offline/ref=D4549D3232B1FCDDF4BEF12AEA90B60F68FC016B1884B35E5ABE152533BD45BC3F007E361441C64AeDX4N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consultantplus://offline/ref=D4549D3232B1FCDDF4BEF12AEA90B60F68FC06681D83B35E5ABE152533BD45BC3F007E361441C643eDX3N</vt:lpwstr>
      </vt:variant>
      <vt:variant>
        <vt:lpwstr/>
      </vt:variant>
      <vt:variant>
        <vt:i4>5832704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USER</cp:lastModifiedBy>
  <cp:revision>44</cp:revision>
  <cp:lastPrinted>2020-12-18T07:39:00Z</cp:lastPrinted>
  <dcterms:created xsi:type="dcterms:W3CDTF">2016-12-06T11:45:00Z</dcterms:created>
  <dcterms:modified xsi:type="dcterms:W3CDTF">2020-12-22T13:40:00Z</dcterms:modified>
</cp:coreProperties>
</file>