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AD6" w:rsidRDefault="00BB2AD6" w:rsidP="00BB2AD6">
      <w:pPr>
        <w:suppressAutoHyphens w:val="0"/>
        <w:spacing w:line="351" w:lineRule="exact"/>
        <w:rPr>
          <w:rFonts w:ascii="Times New Roman" w:eastAsia="Arial Unicode MS" w:hAnsi="Times New Roman" w:cs="Times New Roman"/>
          <w:b/>
          <w:i/>
          <w:color w:val="000000"/>
          <w:kern w:val="0"/>
          <w:sz w:val="28"/>
          <w:szCs w:val="28"/>
          <w:lang w:eastAsia="ru-RU" w:bidi="ar-SA"/>
        </w:rPr>
      </w:pPr>
      <w:r>
        <w:t xml:space="preserve">          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BB2AD6" w:rsidRDefault="00BB2AD6" w:rsidP="00BB2AD6">
      <w:pPr>
        <w:jc w:val="center"/>
        <w:rPr>
          <w:rFonts w:ascii="Times New Roman" w:eastAsia="Calibri" w:hAnsi="Times New Roman" w:cs="Times New Roman"/>
          <w:kern w:val="0"/>
          <w:lang w:eastAsia="ru-RU" w:bidi="ar-SA"/>
        </w:rPr>
      </w:pPr>
      <w:r>
        <w:rPr>
          <w:rFonts w:ascii="Times New Roman" w:eastAsia="Arial Unicode MS" w:hAnsi="Times New Roman" w:cs="Arial Unicode MS"/>
          <w:i/>
          <w:color w:val="000000"/>
          <w:kern w:val="0"/>
          <w:lang w:eastAsia="ru-RU" w:bidi="ar-SA"/>
        </w:rPr>
        <w:t xml:space="preserve">                                            </w:t>
      </w:r>
      <w:r>
        <w:rPr>
          <w:rFonts w:ascii="Times New Roman" w:eastAsia="Arial Unicode MS" w:hAnsi="Times New Roman" w:cs="Arial Unicode MS"/>
          <w:i/>
          <w:noProof/>
          <w:color w:val="000000"/>
          <w:kern w:val="0"/>
          <w:lang w:eastAsia="ru-RU" w:bidi="ar-SA"/>
        </w:rPr>
        <w:drawing>
          <wp:inline distT="0" distB="0" distL="0" distR="0">
            <wp:extent cx="741680" cy="806450"/>
            <wp:effectExtent l="0" t="0" r="127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Arial Unicode MS" w:hAnsi="Times New Roman" w:cs="Arial Unicode MS"/>
          <w:i/>
          <w:color w:val="000000"/>
          <w:kern w:val="0"/>
          <w:lang w:eastAsia="ru-RU" w:bidi="ar-SA"/>
        </w:rPr>
        <w:t xml:space="preserve">                             </w:t>
      </w:r>
      <w:r>
        <w:rPr>
          <w:noProof/>
          <w:lang w:eastAsia="ru-RU" w:bidi="ar-SA"/>
        </w:rPr>
        <mc:AlternateContent>
          <mc:Choice Requires="wps">
            <w:drawing>
              <wp:inline distT="0" distB="0" distL="0" distR="0">
                <wp:extent cx="727075" cy="799465"/>
                <wp:effectExtent l="0" t="0" r="0" b="0"/>
                <wp:docPr id="8" name="Прямоугольник 8" descr="Герб Крым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27075" cy="799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3B186BA" id="Прямоугольник 8" o:spid="_x0000_s1026" alt="Герб Крыма" style="width:57.25pt;height:62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" filled="f" stroked="f">
                <o:lock v:ext="edit" aspectratio="t"/>
                <w10:anchorlock/>
              </v:rect>
            </w:pict>
          </mc:Fallback>
        </mc:AlternateContent>
      </w:r>
    </w:p>
    <w:p w:rsidR="00BB2AD6" w:rsidRDefault="00BB2AD6" w:rsidP="00BB2AD6">
      <w:pPr>
        <w:widowControl/>
        <w:suppressAutoHyphens w:val="0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lang w:eastAsia="ru-RU" w:bidi="ar-SA"/>
        </w:rPr>
      </w:pPr>
      <w:r>
        <w:rPr>
          <w:rFonts w:ascii="Times New Roman" w:eastAsia="Calibri" w:hAnsi="Times New Roman" w:cs="Times New Roman"/>
          <w:b/>
          <w:kern w:val="0"/>
          <w:sz w:val="28"/>
          <w:szCs w:val="28"/>
          <w:lang w:eastAsia="ru-RU" w:bidi="ar-SA"/>
        </w:rPr>
        <w:t xml:space="preserve">БЕРЕЗОВСКИЙ СЕЛЬСКИЙ СОВЕТ </w:t>
      </w:r>
    </w:p>
    <w:p w:rsidR="00BB2AD6" w:rsidRDefault="00BB2AD6" w:rsidP="00BB2AD6">
      <w:pPr>
        <w:widowControl/>
        <w:suppressAutoHyphens w:val="0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lang w:eastAsia="ru-RU" w:bidi="ar-SA"/>
        </w:rPr>
      </w:pPr>
      <w:r>
        <w:rPr>
          <w:rFonts w:ascii="Times New Roman" w:eastAsia="Calibri" w:hAnsi="Times New Roman" w:cs="Times New Roman"/>
          <w:b/>
          <w:kern w:val="0"/>
          <w:sz w:val="28"/>
          <w:szCs w:val="28"/>
          <w:lang w:eastAsia="ru-RU" w:bidi="ar-SA"/>
        </w:rPr>
        <w:t>РАЗДОЛЬНЕНСКОГО РАЙОНА</w:t>
      </w:r>
    </w:p>
    <w:p w:rsidR="00BB2AD6" w:rsidRDefault="00BB2AD6" w:rsidP="00BB2AD6">
      <w:pPr>
        <w:widowControl/>
        <w:suppressAutoHyphens w:val="0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lang w:eastAsia="ru-RU" w:bidi="ar-SA"/>
        </w:rPr>
      </w:pPr>
      <w:r>
        <w:rPr>
          <w:rFonts w:ascii="Times New Roman" w:eastAsia="Calibri" w:hAnsi="Times New Roman" w:cs="Times New Roman"/>
          <w:b/>
          <w:kern w:val="0"/>
          <w:sz w:val="28"/>
          <w:szCs w:val="28"/>
          <w:lang w:eastAsia="ru-RU" w:bidi="ar-SA"/>
        </w:rPr>
        <w:t>РЕСПУБЛИКИ КРЫМ</w:t>
      </w:r>
    </w:p>
    <w:p w:rsidR="00BB2AD6" w:rsidRDefault="00BB2AD6" w:rsidP="00BB2AD6">
      <w:pPr>
        <w:widowControl/>
        <w:numPr>
          <w:ilvl w:val="0"/>
          <w:numId w:val="1"/>
        </w:numPr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 w:bidi="ar-SA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 w:bidi="ar-SA"/>
        </w:rPr>
        <w:t>__ заседание 2 созыва</w:t>
      </w:r>
      <w:bookmarkStart w:id="0" w:name="_GoBack"/>
      <w:bookmarkEnd w:id="0"/>
    </w:p>
    <w:p w:rsidR="00BB2AD6" w:rsidRDefault="00BB2AD6" w:rsidP="00BB2AD6">
      <w:pPr>
        <w:widowControl/>
        <w:tabs>
          <w:tab w:val="left" w:pos="7820"/>
        </w:tabs>
        <w:suppressAutoHyphens w:val="0"/>
        <w:ind w:right="-1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РЕШЕНИЕ   </w:t>
      </w:r>
    </w:p>
    <w:p w:rsidR="00BB2AD6" w:rsidRDefault="00BB2AD6" w:rsidP="00BB2AD6">
      <w:pPr>
        <w:widowControl/>
        <w:tabs>
          <w:tab w:val="left" w:pos="7820"/>
        </w:tabs>
        <w:suppressAutoHyphens w:val="0"/>
        <w:ind w:right="-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BB2AD6" w:rsidRDefault="00BB2AD6" w:rsidP="00BB2AD6">
      <w:pPr>
        <w:widowControl/>
        <w:tabs>
          <w:tab w:val="left" w:pos="7820"/>
        </w:tabs>
        <w:suppressAutoHyphens w:val="0"/>
        <w:ind w:right="-1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proofErr w:type="gram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от  2020</w:t>
      </w:r>
      <w:proofErr w:type="gram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г.                                    с. Березовка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  <w:t>№ ____</w:t>
      </w:r>
    </w:p>
    <w:p w:rsidR="00BB2AD6" w:rsidRDefault="00BB2AD6" w:rsidP="00BB2AD6">
      <w:pPr>
        <w:suppressAutoHyphens w:val="0"/>
        <w:spacing w:line="351" w:lineRule="exact"/>
        <w:rPr>
          <w:rFonts w:ascii="Times New Roman" w:eastAsia="Arial Unicode MS" w:hAnsi="Times New Roman" w:cs="Arial Unicode MS"/>
          <w:i/>
          <w:color w:val="000000"/>
          <w:kern w:val="0"/>
          <w:lang w:eastAsia="ru-RU" w:bidi="ar-SA"/>
        </w:rPr>
      </w:pPr>
      <w:r>
        <w:rPr>
          <w:rFonts w:ascii="Times New Roman" w:eastAsia="Arial Unicode MS" w:hAnsi="Times New Roman" w:cs="Arial Unicode MS"/>
          <w:i/>
          <w:color w:val="000000"/>
          <w:kern w:val="0"/>
          <w:lang w:eastAsia="ru-RU" w:bidi="ar-SA"/>
        </w:rPr>
        <w:t xml:space="preserve"> </w:t>
      </w:r>
    </w:p>
    <w:p w:rsidR="00BB2AD6" w:rsidRDefault="00BB2AD6" w:rsidP="00BB2AD6">
      <w:pPr>
        <w:widowControl/>
        <w:suppressAutoHyphens w:val="0"/>
        <w:jc w:val="both"/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 w:bidi="ar-SA"/>
        </w:rPr>
        <w:t>О внесении изменений в решение Березовского сельского совета от 18.07.2019 № 693 «Об утверждении Правил благоустройства и санитарного содержания территории Березовского сельского поселения Раздольненского района Республики Крым» (в редакции решения от 27.11.2019 № 36)</w:t>
      </w:r>
    </w:p>
    <w:p w:rsidR="00BB2AD6" w:rsidRDefault="00BB2AD6" w:rsidP="00BB2AD6">
      <w:pPr>
        <w:widowControl/>
        <w:suppressAutoHyphens w:val="0"/>
        <w:jc w:val="both"/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 w:bidi="ar-SA"/>
        </w:rPr>
      </w:pPr>
    </w:p>
    <w:p w:rsidR="00BB2AD6" w:rsidRDefault="00BB2AD6" w:rsidP="00BB2AD6">
      <w:pPr>
        <w:widowControl/>
        <w:suppressAutoHyphens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Федеральным законом от 06.10.2003г.  № 131-ФЗ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Приказом Минстроя России от 13.04.2017 года № 711/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пр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«Об утверждении методических рекомендаций для подготовки правил благоустройства территорий поселений, городских округов, внутригородских районов»,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Гражданским кодексом Российской Федерации,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Законом Республики Крым от 08.08.2014 № 54-ЗРК «Об основах местного самоуправления в Республике Крым»,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color w:val="FF0000"/>
        </w:rPr>
        <w:t xml:space="preserve"> </w:t>
      </w:r>
      <w:r>
        <w:rPr>
          <w:color w:val="7030A0"/>
          <w:sz w:val="28"/>
          <w:szCs w:val="28"/>
        </w:rPr>
        <w:t xml:space="preserve">поручением Главы Республики Крым С.В. Аксенова от 24.05.2020 № 1/01-32/2339, 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Уставом муниципального образования Березовское  сельское поселение Раздольненского района Республики Крым, </w:t>
      </w:r>
      <w:r>
        <w:rPr>
          <w:rFonts w:ascii="Times New Roman" w:eastAsia="Calibri" w:hAnsi="Times New Roman" w:cs="Times New Roman"/>
          <w:color w:val="7030A0"/>
          <w:sz w:val="28"/>
          <w:szCs w:val="28"/>
          <w:lang w:eastAsia="en-US"/>
        </w:rPr>
        <w:t xml:space="preserve">принимая во внимание письмо Администрации Раздольненского района от 23.06.2020 № 1371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Березовский </w:t>
      </w:r>
      <w:r>
        <w:rPr>
          <w:rFonts w:ascii="Times New Roman" w:hAnsi="Times New Roman" w:cs="Times New Roman"/>
          <w:sz w:val="28"/>
          <w:szCs w:val="28"/>
        </w:rPr>
        <w:t xml:space="preserve"> сельский совет</w:t>
      </w:r>
    </w:p>
    <w:p w:rsidR="00BB2AD6" w:rsidRDefault="00BB2AD6" w:rsidP="00BB2A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2AD6" w:rsidRDefault="00BB2AD6" w:rsidP="00BB2AD6">
      <w:pPr>
        <w:spacing w:line="322" w:lineRule="exact"/>
        <w:ind w:right="20"/>
      </w:pPr>
      <w:r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eastAsia="ar-SA"/>
        </w:rPr>
        <w:t>РЕШИЛ</w:t>
      </w:r>
      <w:r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val="x-none" w:eastAsia="ar-SA"/>
        </w:rPr>
        <w:t>:</w:t>
      </w:r>
      <w:r>
        <w:t xml:space="preserve">  </w:t>
      </w:r>
    </w:p>
    <w:p w:rsidR="00BB2AD6" w:rsidRDefault="00BB2AD6" w:rsidP="00BB2AD6">
      <w:pPr>
        <w:spacing w:line="322" w:lineRule="exact"/>
        <w:ind w:right="20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val="x-none" w:eastAsia="ar-SA"/>
        </w:rPr>
      </w:pPr>
      <w:r>
        <w:t xml:space="preserve">                                            </w:t>
      </w:r>
    </w:p>
    <w:p w:rsidR="00BB2AD6" w:rsidRDefault="00BB2AD6" w:rsidP="00BB2AD6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1. Внести в решение Березовского сельского совета 1 созыва от 18.07.2019. № 693 «Об утверждении Правил благоустройства и санитарного содержания территории Березовского сельского поселения Раздольненского района Республики Крым»</w:t>
      </w:r>
      <w: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(в редакции решения от 27.11.2019 № 36) (далее - Правила) следующие изменения: </w:t>
      </w:r>
    </w:p>
    <w:p w:rsidR="00BB2AD6" w:rsidRDefault="00BB2AD6" w:rsidP="00BB2AD6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BB2AD6" w:rsidRDefault="00BB2AD6" w:rsidP="00BB2AD6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1.1.</w:t>
      </w:r>
      <w: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Раздел 2 Правил дополнить подразделом 2.1. следующего содержания:</w:t>
      </w:r>
    </w:p>
    <w:p w:rsidR="00BB2AD6" w:rsidRDefault="00BB2AD6" w:rsidP="00BB2AD6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BB2AD6" w:rsidRDefault="00BB2AD6" w:rsidP="00BB2AD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«2.1. Установление границ прилегающих территорий зданий и сооружений</w:t>
      </w:r>
    </w:p>
    <w:p w:rsidR="00BB2AD6" w:rsidRDefault="00BB2AD6" w:rsidP="00BB2AD6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B2AD6" w:rsidRDefault="00BB2AD6" w:rsidP="00BB2AD6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1.Границы прилегающей территории зданий и сооружений устанавливаются в количестве метров по внешнему контуру отступа:</w:t>
      </w:r>
    </w:p>
    <w:p w:rsidR="00BB2AD6" w:rsidRDefault="00BB2AD6" w:rsidP="00BB2AD6">
      <w:pPr>
        <w:widowControl/>
        <w:numPr>
          <w:ilvl w:val="0"/>
          <w:numId w:val="2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lastRenderedPageBreak/>
        <w:t>от границ обособленной территории - при наличии обособленной территории зданий и сооружений;</w:t>
      </w:r>
    </w:p>
    <w:p w:rsidR="00BB2AD6" w:rsidRDefault="00BB2AD6" w:rsidP="00BB2AD6">
      <w:pPr>
        <w:widowControl/>
        <w:numPr>
          <w:ilvl w:val="0"/>
          <w:numId w:val="2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от внешнего контура зданий и сооружений - при отсутствии обособленной территории.</w:t>
      </w:r>
    </w:p>
    <w:p w:rsidR="00BB2AD6" w:rsidRDefault="00BB2AD6" w:rsidP="00BB2AD6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2.Границы прилегающей территории устанавливаются в следующем размере:</w:t>
      </w:r>
    </w:p>
    <w:p w:rsidR="00BB2AD6" w:rsidRDefault="00BB2AD6" w:rsidP="00BB2AD6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для организаций, в ведении которых находятся сооружения коммунального назначения, - территория, на которой расположены сооружения, и прилегающая территория в радиусе 10 метров, но не далее проезжей части улицы;</w:t>
      </w:r>
    </w:p>
    <w:p w:rsidR="00BB2AD6" w:rsidRDefault="00BB2AD6" w:rsidP="00BB2AD6">
      <w:pPr>
        <w:jc w:val="both"/>
        <w:rPr>
          <w:sz w:val="28"/>
          <w:szCs w:val="28"/>
        </w:rPr>
      </w:pPr>
    </w:p>
    <w:p w:rsidR="00BB2AD6" w:rsidRDefault="00BB2AD6" w:rsidP="00BB2AD6">
      <w:pPr>
        <w:jc w:val="both"/>
        <w:rPr>
          <w:sz w:val="28"/>
          <w:szCs w:val="28"/>
        </w:rPr>
      </w:pPr>
      <w:r>
        <w:rPr>
          <w:sz w:val="28"/>
          <w:szCs w:val="28"/>
        </w:rPr>
        <w:t>- для организаций, в ведении которых находятся опоры линии наружного освещения, контактных сетей и надземных газораспределительных линий в радиусе 5-ти метров;</w:t>
      </w:r>
    </w:p>
    <w:p w:rsidR="00BB2AD6" w:rsidRDefault="00BB2AD6" w:rsidP="00BB2AD6">
      <w:pPr>
        <w:jc w:val="both"/>
        <w:rPr>
          <w:sz w:val="28"/>
          <w:szCs w:val="28"/>
        </w:rPr>
      </w:pPr>
    </w:p>
    <w:p w:rsidR="00BB2AD6" w:rsidRDefault="00BB2AD6" w:rsidP="00BB2AD6">
      <w:pPr>
        <w:jc w:val="both"/>
        <w:rPr>
          <w:sz w:val="28"/>
          <w:szCs w:val="28"/>
        </w:rPr>
      </w:pPr>
      <w:r>
        <w:rPr>
          <w:sz w:val="28"/>
          <w:szCs w:val="28"/>
        </w:rPr>
        <w:t>- для организаций, обслуживающих трансформаторные, газораспределительные подстанции и другие инженерные сооружения, работающие в автоматическом режиме (без обслуживающего персонала), - территория, на которой расположены инженерные сооружения, и прилегающая территория в радиусе 10 метров, но не далее проезжей части улицы;</w:t>
      </w:r>
    </w:p>
    <w:p w:rsidR="00BB2AD6" w:rsidRDefault="00BB2AD6" w:rsidP="00BB2AD6">
      <w:pPr>
        <w:jc w:val="both"/>
        <w:rPr>
          <w:sz w:val="28"/>
          <w:szCs w:val="28"/>
        </w:rPr>
      </w:pPr>
    </w:p>
    <w:p w:rsidR="00BB2AD6" w:rsidRDefault="00BB2AD6" w:rsidP="00BB2AD6">
      <w:pPr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-</w:t>
      </w:r>
      <w:r>
        <w:rPr>
          <w:sz w:val="28"/>
          <w:szCs w:val="28"/>
        </w:rPr>
        <w:t xml:space="preserve"> для учреждений социальной сферы (школы, дошкольные учреждения, учреждения культуры, здравоохранения, физкультуры и спорта) - территории в границах отведенного земельного участка, а также перед территорией учреждения со стороны уличного фасада до проезжей части улицы, с других сторон в радиусе 10 м;</w:t>
      </w:r>
    </w:p>
    <w:p w:rsidR="00BB2AD6" w:rsidRDefault="00BB2AD6" w:rsidP="00BB2AD6">
      <w:pPr>
        <w:jc w:val="both"/>
        <w:rPr>
          <w:sz w:val="28"/>
          <w:szCs w:val="28"/>
          <w:highlight w:val="yellow"/>
        </w:rPr>
      </w:pPr>
    </w:p>
    <w:p w:rsidR="00BB2AD6" w:rsidRDefault="00BB2AD6" w:rsidP="00BB2AD6">
      <w:pPr>
        <w:jc w:val="both"/>
        <w:rPr>
          <w:sz w:val="28"/>
          <w:szCs w:val="28"/>
        </w:rPr>
      </w:pPr>
      <w:r>
        <w:rPr>
          <w:sz w:val="28"/>
          <w:szCs w:val="28"/>
        </w:rPr>
        <w:t>- для владельцев частных жилых домов - территории в границах выделенного земельного участка, территория от забора частного жилого дома до проезжей части улицы, либо на расстоянии 10 метров;</w:t>
      </w:r>
    </w:p>
    <w:p w:rsidR="00BB2AD6" w:rsidRDefault="00BB2AD6" w:rsidP="00BB2AD6">
      <w:pPr>
        <w:jc w:val="both"/>
        <w:rPr>
          <w:sz w:val="28"/>
          <w:szCs w:val="28"/>
        </w:rPr>
      </w:pPr>
    </w:p>
    <w:p w:rsidR="00BB2AD6" w:rsidRDefault="00BB2AD6" w:rsidP="00BB2AD6">
      <w:pPr>
        <w:jc w:val="both"/>
        <w:rPr>
          <w:sz w:val="28"/>
          <w:szCs w:val="28"/>
        </w:rPr>
      </w:pPr>
      <w:r>
        <w:rPr>
          <w:sz w:val="28"/>
          <w:szCs w:val="28"/>
        </w:rPr>
        <w:t>- для организаций, управляющих и обслуживающих жилищный фонд ТСЖ, в соответствии с заключенными договорами на основании решения, принятого общим собранием собственников помещений в многоквартирном доме - территории многоквартирных домов, в том числе территории со стороны уличного фасада многоквартирного дома до проезжей части улицы;</w:t>
      </w:r>
    </w:p>
    <w:p w:rsidR="00BB2AD6" w:rsidRDefault="00BB2AD6" w:rsidP="00BB2AD6">
      <w:pPr>
        <w:jc w:val="both"/>
        <w:rPr>
          <w:sz w:val="28"/>
          <w:szCs w:val="28"/>
        </w:rPr>
      </w:pPr>
    </w:p>
    <w:p w:rsidR="00BB2AD6" w:rsidRDefault="00BB2AD6" w:rsidP="00BB2AD6">
      <w:pPr>
        <w:tabs>
          <w:tab w:val="left" w:pos="993"/>
        </w:tabs>
        <w:suppressAutoHyphens w:val="0"/>
        <w:autoSpaceDE w:val="0"/>
        <w:autoSpaceDN w:val="0"/>
        <w:adjustRightInd w:val="0"/>
        <w:spacing w:before="120" w:after="1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>
        <w:rPr>
          <w:sz w:val="28"/>
          <w:szCs w:val="28"/>
        </w:rPr>
        <w:t xml:space="preserve">для владельцев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гаражей, хозяйственных построек - </w:t>
      </w:r>
      <w:r>
        <w:rPr>
          <w:sz w:val="28"/>
          <w:szCs w:val="28"/>
        </w:rPr>
        <w:t>в радиусе 10 метров, но не далее проезжей части улицы;</w:t>
      </w:r>
    </w:p>
    <w:p w:rsidR="00BB2AD6" w:rsidRDefault="00BB2AD6" w:rsidP="00BB2AD6">
      <w:pPr>
        <w:tabs>
          <w:tab w:val="left" w:pos="993"/>
        </w:tabs>
        <w:suppressAutoHyphens w:val="0"/>
        <w:autoSpaceDE w:val="0"/>
        <w:autoSpaceDN w:val="0"/>
        <w:adjustRightInd w:val="0"/>
        <w:spacing w:before="120" w:after="120"/>
        <w:contextualSpacing/>
        <w:jc w:val="both"/>
        <w:rPr>
          <w:sz w:val="28"/>
          <w:szCs w:val="28"/>
        </w:rPr>
      </w:pPr>
    </w:p>
    <w:p w:rsidR="00BB2AD6" w:rsidRDefault="00BB2AD6" w:rsidP="00BB2AD6">
      <w:pPr>
        <w:jc w:val="both"/>
        <w:rPr>
          <w:sz w:val="28"/>
          <w:szCs w:val="28"/>
        </w:rPr>
      </w:pPr>
      <w:r>
        <w:rPr>
          <w:sz w:val="28"/>
          <w:szCs w:val="28"/>
        </w:rPr>
        <w:t>- для строительных организаций - территории строительных площадок, прилегающие к ним территории в радиусе 50 метров и подъездные пути к ним в радиусе 50 метров в соответствии со СНиП 3.01.01-85 «Организация строительного производства», СП 12-136-2002 «Решения по охране труда и промышленной безопасности в проектах организации строительства и проектах производства работ»;</w:t>
      </w:r>
    </w:p>
    <w:p w:rsidR="00BB2AD6" w:rsidRDefault="00BB2AD6" w:rsidP="00BB2AD6">
      <w:pPr>
        <w:tabs>
          <w:tab w:val="left" w:pos="993"/>
        </w:tabs>
        <w:suppressAutoHyphens w:val="0"/>
        <w:autoSpaceDE w:val="0"/>
        <w:autoSpaceDN w:val="0"/>
        <w:adjustRightInd w:val="0"/>
        <w:spacing w:before="120" w:after="120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BB2AD6" w:rsidRDefault="00BB2AD6" w:rsidP="00BB2A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для юридических лиц, индивидуальных предпринимателей и физических лиц, которым принадлежат на праве собственности, аренды или ином вещевом праве контейнерные площадки, бункеры-накопители,- прилегающая территория в радиусе </w:t>
      </w:r>
      <w:r>
        <w:rPr>
          <w:sz w:val="28"/>
          <w:szCs w:val="28"/>
        </w:rPr>
        <w:lastRenderedPageBreak/>
        <w:t>10 метров;</w:t>
      </w:r>
    </w:p>
    <w:p w:rsidR="00BB2AD6" w:rsidRDefault="00BB2AD6" w:rsidP="00BB2AD6">
      <w:pPr>
        <w:tabs>
          <w:tab w:val="left" w:pos="993"/>
        </w:tabs>
        <w:suppressAutoHyphens w:val="0"/>
        <w:autoSpaceDE w:val="0"/>
        <w:autoSpaceDN w:val="0"/>
        <w:adjustRightInd w:val="0"/>
        <w:spacing w:before="120" w:after="120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BB2AD6" w:rsidRDefault="00BB2AD6" w:rsidP="00BB2AD6">
      <w:pPr>
        <w:jc w:val="both"/>
        <w:rPr>
          <w:sz w:val="28"/>
          <w:szCs w:val="28"/>
        </w:rPr>
      </w:pPr>
      <w:r>
        <w:rPr>
          <w:sz w:val="28"/>
          <w:szCs w:val="28"/>
        </w:rPr>
        <w:t>- для организаций, осуществляющих обслуживание объекта мест захоронения (кладбищ), мемориалов - территория в пределах землеотвода и прилегающей территории в радиусе 10 метров;</w:t>
      </w:r>
    </w:p>
    <w:p w:rsidR="00BB2AD6" w:rsidRDefault="00BB2AD6" w:rsidP="00BB2AD6">
      <w:pPr>
        <w:tabs>
          <w:tab w:val="left" w:pos="993"/>
        </w:tabs>
        <w:suppressAutoHyphens w:val="0"/>
        <w:autoSpaceDE w:val="0"/>
        <w:autoSpaceDN w:val="0"/>
        <w:adjustRightInd w:val="0"/>
        <w:spacing w:before="120" w:after="120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BB2AD6" w:rsidRDefault="00BB2AD6" w:rsidP="00BB2AD6">
      <w:pPr>
        <w:jc w:val="both"/>
        <w:rPr>
          <w:sz w:val="28"/>
          <w:szCs w:val="28"/>
        </w:rPr>
      </w:pPr>
      <w:r>
        <w:rPr>
          <w:sz w:val="28"/>
          <w:szCs w:val="28"/>
        </w:rPr>
        <w:t>-  для владельцев нестационарных торговых объектов (лотки, киоски, павильоны, и другие нестационарные торговые объекты) и сезонных кафе - территория отведенного места под размещение объекта и прилегающая территория в радиусе 10 метров от внешней границы места, но не далее проезжей части улицы;</w:t>
      </w:r>
    </w:p>
    <w:p w:rsidR="00BB2AD6" w:rsidRDefault="00BB2AD6" w:rsidP="00BB2AD6">
      <w:pPr>
        <w:jc w:val="both"/>
        <w:rPr>
          <w:sz w:val="28"/>
          <w:szCs w:val="28"/>
        </w:rPr>
      </w:pPr>
    </w:p>
    <w:p w:rsidR="00BB2AD6" w:rsidRDefault="00BB2AD6" w:rsidP="00BB2A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рынки, организации торговли и общественного питания (в том числе столовые, кафе, магазины), заправочные и </w:t>
      </w:r>
      <w:proofErr w:type="spellStart"/>
      <w:r>
        <w:rPr>
          <w:sz w:val="28"/>
          <w:szCs w:val="28"/>
        </w:rPr>
        <w:t>автомоечные</w:t>
      </w:r>
      <w:proofErr w:type="spellEnd"/>
      <w:r>
        <w:rPr>
          <w:sz w:val="28"/>
          <w:szCs w:val="28"/>
        </w:rPr>
        <w:t xml:space="preserve"> станции - территории в границах отведенного земельного участка и прилегающая территория в радиусе 10 метров от границ участка, но не далее проезжей части улицы;</w:t>
      </w:r>
    </w:p>
    <w:p w:rsidR="00BB2AD6" w:rsidRDefault="00BB2AD6" w:rsidP="00BB2AD6">
      <w:pPr>
        <w:jc w:val="both"/>
        <w:rPr>
          <w:sz w:val="28"/>
          <w:szCs w:val="28"/>
        </w:rPr>
      </w:pPr>
    </w:p>
    <w:p w:rsidR="00BB2AD6" w:rsidRDefault="00BB2AD6" w:rsidP="00BB2AD6">
      <w:pPr>
        <w:jc w:val="both"/>
        <w:rPr>
          <w:sz w:val="28"/>
          <w:szCs w:val="28"/>
        </w:rPr>
      </w:pPr>
      <w:r>
        <w:rPr>
          <w:sz w:val="28"/>
          <w:szCs w:val="28"/>
        </w:rPr>
        <w:t>- для собственников, арендаторов площадок автобусных остановок, остановочных павильонов и стоянок такси - в пределах землеотвода и прилегающей территории в радиусе 10 метров;</w:t>
      </w:r>
    </w:p>
    <w:p w:rsidR="00BB2AD6" w:rsidRDefault="00BB2AD6" w:rsidP="00BB2AD6">
      <w:pPr>
        <w:tabs>
          <w:tab w:val="left" w:pos="993"/>
        </w:tabs>
        <w:suppressAutoHyphens w:val="0"/>
        <w:autoSpaceDE w:val="0"/>
        <w:autoSpaceDN w:val="0"/>
        <w:adjustRightInd w:val="0"/>
        <w:spacing w:before="120" w:after="120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</w:p>
    <w:p w:rsidR="00BB2AD6" w:rsidRDefault="00BB2AD6" w:rsidP="00BB2AD6">
      <w:pPr>
        <w:widowControl/>
        <w:tabs>
          <w:tab w:val="left" w:pos="993"/>
        </w:tabs>
        <w:suppressAutoHyphens w:val="0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3.Границы прилегающей территории зданий и сооружений отображаются на схеме.</w:t>
      </w:r>
    </w:p>
    <w:p w:rsidR="00BB2AD6" w:rsidRDefault="00BB2AD6" w:rsidP="00BB2AD6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4.Схема изготавливается Администрацией Березовского сельского поселения и утверждается постановлением.</w:t>
      </w:r>
    </w:p>
    <w:p w:rsidR="00BB2AD6" w:rsidRDefault="00BB2AD6" w:rsidP="00BB2AD6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5.Прилегающие территории (за исключением дорог) включают в себя тротуары, зеленые насаждения, парковки, иные объекты, но ограничиваются дорожным бордюром, полотном дороги общего пользования, границами смежных земельных участков, принадлежащих третьим лицам на определенном праве.</w:t>
      </w:r>
    </w:p>
    <w:p w:rsidR="00BB2AD6" w:rsidRDefault="00BB2AD6" w:rsidP="00BB2AD6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6.В случае пересечения прилегающих территорий зданий и сооружений границы указанных территорий устанавливаются путем соразмерного уменьшения пересекающихся прилегающих территорий пропорционально площади зданий и сооружений».</w:t>
      </w:r>
    </w:p>
    <w:p w:rsidR="00BB2AD6" w:rsidRDefault="00BB2AD6" w:rsidP="00BB2AD6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BB2AD6" w:rsidRDefault="00BB2AD6" w:rsidP="00BB2AD6">
      <w:pPr>
        <w:widowControl/>
        <w:tabs>
          <w:tab w:val="left" w:pos="5954"/>
        </w:tabs>
        <w:suppressAutoHyphens w:val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1.2.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 w:bidi="ar-SA"/>
        </w:rPr>
        <w:t xml:space="preserve"> Раздел 15 Правил дополнить подразделом 15.2 следующего содержания:</w:t>
      </w:r>
    </w:p>
    <w:p w:rsidR="00BB2AD6" w:rsidRDefault="00BB2AD6" w:rsidP="00BB2AD6">
      <w:pPr>
        <w:widowControl/>
        <w:tabs>
          <w:tab w:val="left" w:pos="5954"/>
        </w:tabs>
        <w:suppressAutoHyphens w:val="0"/>
        <w:ind w:firstLine="567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</w:pPr>
    </w:p>
    <w:p w:rsidR="00BB2AD6" w:rsidRDefault="00BB2AD6" w:rsidP="00BB2AD6">
      <w:pPr>
        <w:widowControl/>
        <w:suppressAutoHyphens w:val="0"/>
        <w:spacing w:after="20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«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15.2. Требования к размещению и содержанию ограждений строительных площадок, строительных сеток на фасадах зданий.</w:t>
      </w:r>
    </w:p>
    <w:p w:rsidR="00BB2AD6" w:rsidRDefault="00BB2AD6" w:rsidP="00BB2AD6">
      <w:pPr>
        <w:widowControl/>
        <w:tabs>
          <w:tab w:val="left" w:pos="851"/>
        </w:tabs>
        <w:suppressAutoHyphens w:val="0"/>
        <w:ind w:right="-1" w:firstLine="567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>1. В целях обеспечения безопасности при выполнении строительных работ, улучшения эстетики сельского поселения, организация и производство строительных работ (ремонт, строительство или реконструкция) должны осуществляться при соблюдении требований законодательства Российской Федерации об охране труда, иных действующих нормативных правовых актов, настоящих Требований, а также при наличии следующих документов:</w:t>
      </w:r>
    </w:p>
    <w:p w:rsidR="00BB2AD6" w:rsidRDefault="00BB2AD6" w:rsidP="00BB2AD6">
      <w:pPr>
        <w:widowControl/>
        <w:tabs>
          <w:tab w:val="left" w:pos="851"/>
        </w:tabs>
        <w:suppressAutoHyphens w:val="0"/>
        <w:ind w:right="-1" w:firstLine="567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lastRenderedPageBreak/>
        <w:t>-  для установки ограждения строительной площадки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ab/>
        <w:t>- проектной документации, разрешения на строительство (реконструкцию) объектов капитального строительства;</w:t>
      </w:r>
    </w:p>
    <w:p w:rsidR="00BB2AD6" w:rsidRDefault="00BB2AD6" w:rsidP="00BB2AD6">
      <w:pPr>
        <w:widowControl/>
        <w:tabs>
          <w:tab w:val="left" w:pos="851"/>
        </w:tabs>
        <w:suppressAutoHyphens w:val="0"/>
        <w:ind w:right="-1" w:firstLine="567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>- для размещения строительной сетки — паспорта фасада здания, строения, сооружения, согласованного Службой государственного строительного надзора Республики Крым, ордера на производство отделочных работ (для объектов капитального ремонта) или разрешения на строительство (реконструкцию) объектов капитального строительства.</w:t>
      </w:r>
    </w:p>
    <w:p w:rsidR="00BB2AD6" w:rsidRDefault="00BB2AD6" w:rsidP="00BB2AD6">
      <w:pPr>
        <w:widowControl/>
        <w:tabs>
          <w:tab w:val="left" w:pos="9214"/>
        </w:tabs>
        <w:suppressAutoHyphens w:val="0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2. Строительные площадки, участки работ и рабочие места, проезды и подходы к ним в темное время суток должны быть освещены, оборудованы   предупреждающими знаками в соответствии с требованиями государственных стандартов, действующих норм и правил.</w:t>
      </w:r>
    </w:p>
    <w:p w:rsidR="00BB2AD6" w:rsidRDefault="00BB2AD6" w:rsidP="00BB2AD6">
      <w:pPr>
        <w:widowControl/>
        <w:tabs>
          <w:tab w:val="left" w:pos="9214"/>
        </w:tabs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    Выезды со строительных площадок должны быть оборудованы пунктами мойки (очистки) колес автотранспорта.</w:t>
      </w:r>
    </w:p>
    <w:p w:rsidR="00BB2AD6" w:rsidRDefault="00BB2AD6" w:rsidP="00BB2AD6">
      <w:pPr>
        <w:widowControl/>
        <w:tabs>
          <w:tab w:val="left" w:pos="9214"/>
        </w:tabs>
        <w:suppressAutoHyphens w:val="0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Своевременно, но не реже одного раза в полгода необходимо проводить   мероприятия по поддержанию в надлежащем состоянии ограждения, строительной сетки, строительных лесов, подсветки и оборудования строительной площадки.</w:t>
      </w:r>
    </w:p>
    <w:p w:rsidR="00BB2AD6" w:rsidRDefault="00BB2AD6" w:rsidP="00BB2AD6">
      <w:pPr>
        <w:widowControl/>
        <w:tabs>
          <w:tab w:val="left" w:pos="9214"/>
        </w:tabs>
        <w:suppressAutoHyphens w:val="0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При отсутствии разрешения на строительство (реконструкцию) объектов капитального строительства застройщику необходимо благоустроить территорию согласно паспорту фасада здания, строения, сооружения, согласованного администрацией муниципального образования, в течение шести месяцев со дня принятия решения о предоставлении земельного участка. При этом ограждение территории возможно лишь с использованием декоративного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неглухого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ограждения высотой не более 1,8 м., выполненного по индивидуальному проекту.</w:t>
      </w:r>
    </w:p>
    <w:p w:rsidR="00BB2AD6" w:rsidRDefault="00BB2AD6" w:rsidP="00BB2AD6">
      <w:pPr>
        <w:widowControl/>
        <w:tabs>
          <w:tab w:val="left" w:pos="9214"/>
        </w:tabs>
        <w:suppressAutoHyphens w:val="0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3. Для размещения рабочих, инструмента и материалов при выполнении строительных и ремонтных работ на фасадах зданий, в том числе при их утеплении и отделке путем монтажа различных конструкций навесных фасадных систем, применяются строительные леса.</w:t>
      </w:r>
    </w:p>
    <w:p w:rsidR="00BB2AD6" w:rsidRDefault="00BB2AD6" w:rsidP="00BB2AD6">
      <w:pPr>
        <w:widowControl/>
        <w:tabs>
          <w:tab w:val="left" w:pos="9214"/>
        </w:tabs>
        <w:suppressAutoHyphens w:val="0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Поверхность грунта, на которую устанавливаются строительные леса, должна быть спланирована или оборудована регулируемыми опорами (домкратами).</w:t>
      </w:r>
    </w:p>
    <w:p w:rsidR="00BB2AD6" w:rsidRDefault="00BB2AD6" w:rsidP="00BB2AD6">
      <w:pPr>
        <w:widowControl/>
        <w:tabs>
          <w:tab w:val="left" w:pos="9214"/>
        </w:tabs>
        <w:suppressAutoHyphens w:val="0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Металлические строительные леса должны быть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огрунтованы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и окрашены.</w:t>
      </w:r>
    </w:p>
    <w:p w:rsidR="00BB2AD6" w:rsidRDefault="00BB2AD6" w:rsidP="00BB2AD6">
      <w:pPr>
        <w:widowControl/>
        <w:tabs>
          <w:tab w:val="left" w:pos="9214"/>
        </w:tabs>
        <w:suppressAutoHyphens w:val="0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Строительная сетка должна быть навешена на крепления, специально изготовленные для таких целей, находящиеся по фасаду здания, или же на строительные леса, а также должна находиться в натянутом состоянии на всей поверхности для придания устойчивости.</w:t>
      </w:r>
    </w:p>
    <w:p w:rsidR="00BB2AD6" w:rsidRDefault="00BB2AD6" w:rsidP="00BB2AD6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Наличие строительной сетки обязательно при осуществлении строительных работ со стороны территорий общего пользования, особо охраняемых территорий и объектов, где дополнительно должен быть оборудован сплошной защитный навес»</w:t>
      </w:r>
    </w:p>
    <w:p w:rsidR="00BB2AD6" w:rsidRDefault="00BB2AD6" w:rsidP="00BB2AD6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4. При выполнении строительных работ не допускается:</w:t>
      </w:r>
    </w:p>
    <w:p w:rsidR="00BB2AD6" w:rsidRDefault="00BB2AD6" w:rsidP="00BB2AD6">
      <w:pPr>
        <w:widowControl/>
        <w:tabs>
          <w:tab w:val="left" w:pos="9214"/>
        </w:tabs>
        <w:suppressAutoHyphens w:val="0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- установка строительного ограждения, не соответствующего настоящим   требованиям, а также без выданного в установленном порядке разрешения на проведение строительных работ;</w:t>
      </w:r>
    </w:p>
    <w:p w:rsidR="00BB2AD6" w:rsidRDefault="00BB2AD6" w:rsidP="00BB2AD6">
      <w:pPr>
        <w:widowControl/>
        <w:tabs>
          <w:tab w:val="left" w:pos="9214"/>
        </w:tabs>
        <w:suppressAutoHyphens w:val="0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- размещение рекламных конструкций на строительных ограждениях и строительной сетке;</w:t>
      </w:r>
    </w:p>
    <w:p w:rsidR="00BB2AD6" w:rsidRDefault="00BB2AD6" w:rsidP="00BB2AD6">
      <w:pPr>
        <w:widowControl/>
        <w:tabs>
          <w:tab w:val="left" w:pos="9214"/>
        </w:tabs>
        <w:suppressAutoHyphens w:val="0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lastRenderedPageBreak/>
        <w:t>- установка строительных лесов из дерева (за исключением настилов) на     фасадах, расположенных со стороны территорий общего пользования, особо охраняемых территорий и объектов;</w:t>
      </w:r>
    </w:p>
    <w:p w:rsidR="00BB2AD6" w:rsidRDefault="00BB2AD6" w:rsidP="00BB2AD6">
      <w:pPr>
        <w:widowControl/>
        <w:tabs>
          <w:tab w:val="left" w:pos="9214"/>
        </w:tabs>
        <w:suppressAutoHyphens w:val="0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- крепление строительных лесов к парапетам, карнизам, балконам и другим выступающим частям зданий и сооружений;</w:t>
      </w:r>
    </w:p>
    <w:p w:rsidR="00BB2AD6" w:rsidRDefault="00BB2AD6" w:rsidP="00BB2AD6">
      <w:pPr>
        <w:widowControl/>
        <w:tabs>
          <w:tab w:val="left" w:pos="9214"/>
        </w:tabs>
        <w:suppressAutoHyphens w:val="0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- наличие видимых искривлений и провисаний строительной сетки».</w:t>
      </w:r>
    </w:p>
    <w:p w:rsidR="00BB2AD6" w:rsidRDefault="00BB2AD6" w:rsidP="00BB2AD6">
      <w:pPr>
        <w:widowControl/>
        <w:tabs>
          <w:tab w:val="left" w:pos="9214"/>
        </w:tabs>
        <w:suppressAutoHyphens w:val="0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BB2AD6" w:rsidRDefault="00BB2AD6" w:rsidP="00BB2AD6">
      <w:pPr>
        <w:widowControl/>
        <w:tabs>
          <w:tab w:val="left" w:pos="9214"/>
        </w:tabs>
        <w:suppressAutoHyphens w:val="0"/>
        <w:ind w:firstLine="567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</w:p>
    <w:p w:rsidR="00BB2AD6" w:rsidRDefault="00BB2AD6" w:rsidP="00BB2AD6">
      <w:pPr>
        <w:widowControl/>
        <w:tabs>
          <w:tab w:val="left" w:pos="9214"/>
        </w:tabs>
        <w:suppressAutoHyphens w:val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1.3.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 w:bidi="ar-SA"/>
        </w:rPr>
        <w:t xml:space="preserve"> Дополнить Правила приложением 3 следующего содержания:</w:t>
      </w:r>
    </w:p>
    <w:p w:rsidR="00BB2AD6" w:rsidRDefault="00BB2AD6" w:rsidP="00BB2AD6">
      <w:pPr>
        <w:widowControl/>
        <w:tabs>
          <w:tab w:val="left" w:pos="5954"/>
        </w:tabs>
        <w:suppressAutoHyphens w:val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 w:bidi="ar-SA"/>
        </w:rPr>
      </w:pPr>
    </w:p>
    <w:p w:rsidR="00BB2AD6" w:rsidRDefault="00BB2AD6" w:rsidP="00BB2AD6">
      <w:pPr>
        <w:widowControl/>
        <w:suppressAutoHyphens w:val="0"/>
        <w:jc w:val="center"/>
        <w:outlineLvl w:val="1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 xml:space="preserve">                                         «Приложение 3</w:t>
      </w:r>
    </w:p>
    <w:p w:rsidR="00BB2AD6" w:rsidRDefault="00BB2AD6" w:rsidP="00BB2AD6">
      <w:pPr>
        <w:widowControl/>
        <w:suppressAutoHyphens w:val="0"/>
        <w:ind w:left="3600" w:firstLine="720"/>
        <w:jc w:val="center"/>
        <w:outlineLvl w:val="1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 xml:space="preserve">к Правилам благоустройства </w:t>
      </w:r>
    </w:p>
    <w:p w:rsidR="00BB2AD6" w:rsidRDefault="00BB2AD6" w:rsidP="00BB2AD6">
      <w:pPr>
        <w:widowControl/>
        <w:suppressAutoHyphens w:val="0"/>
        <w:jc w:val="center"/>
        <w:outlineLvl w:val="1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 xml:space="preserve">                                                                              и санитарного содержания территории</w:t>
      </w:r>
    </w:p>
    <w:p w:rsidR="00BB2AD6" w:rsidRDefault="00BB2AD6" w:rsidP="00BB2AD6">
      <w:pPr>
        <w:widowControl/>
        <w:suppressAutoHyphens w:val="0"/>
        <w:spacing w:before="105" w:after="105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</w:pPr>
    </w:p>
    <w:p w:rsidR="00BB2AD6" w:rsidRDefault="00BB2AD6" w:rsidP="00BB2AD6">
      <w:pPr>
        <w:widowControl/>
        <w:suppressAutoHyphens w:val="0"/>
        <w:spacing w:before="105" w:after="105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t>ЭСКИЗЫ ТИПОВЫХ ОГРАЖДЕНИЙ СТРОИТЕЛЬНЫХ ПЛОЩАДОК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 </w:t>
      </w:r>
    </w:p>
    <w:p w:rsidR="00BB2AD6" w:rsidRDefault="00BB2AD6" w:rsidP="00BB2AD6">
      <w:pPr>
        <w:widowControl/>
        <w:suppressAutoHyphens w:val="0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Тип 1 – типовое строительное ограждение с использованием металлоконструкций и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металлопрофиля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, окрашенного в заводских условиях. </w:t>
      </w:r>
    </w:p>
    <w:p w:rsidR="00BB2AD6" w:rsidRDefault="00BB2AD6" w:rsidP="00BB2AD6">
      <w:pPr>
        <w:widowControl/>
        <w:suppressAutoHyphens w:val="0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Декоративные элементы (тяги) –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металлопрофиль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квадратного сечения 30x30мм.</w:t>
      </w:r>
    </w:p>
    <w:p w:rsidR="00BB2AD6" w:rsidRDefault="00BB2AD6" w:rsidP="00BB2AD6">
      <w:pPr>
        <w:widowControl/>
        <w:suppressAutoHyphens w:val="0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Цветовое решение: </w:t>
      </w:r>
    </w:p>
    <w:p w:rsidR="00BB2AD6" w:rsidRDefault="00BB2AD6" w:rsidP="00BB2AD6">
      <w:pPr>
        <w:widowControl/>
        <w:suppressAutoHyphens w:val="0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vertAlign w:val="superscript"/>
          <w:lang w:eastAsia="ru-RU" w:bidi="ar-SA"/>
        </w:rPr>
      </w:pPr>
      <w:r>
        <w:rPr>
          <w:rFonts w:ascii="Times New Roman" w:eastAsia="Times New Roman" w:hAnsi="Times New Roman" w:cs="Times New Roman"/>
          <w:noProof/>
          <w:kern w:val="0"/>
          <w:sz w:val="28"/>
          <w:szCs w:val="28"/>
          <w:vertAlign w:val="superscript"/>
          <w:lang w:eastAsia="ru-RU" w:bidi="ar-SA"/>
        </w:rPr>
        <w:drawing>
          <wp:inline distT="0" distB="0" distL="0" distR="0">
            <wp:extent cx="3131820" cy="1324610"/>
            <wp:effectExtent l="0" t="0" r="0" b="8890"/>
            <wp:docPr id="7" name="Рисунок 7" descr="Описание: https://www.referent.ru/182/2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s://www.referent.ru/182/223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820" cy="1324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AD6" w:rsidRDefault="00BB2AD6" w:rsidP="00BB2AD6">
      <w:pPr>
        <w:widowControl/>
        <w:suppressAutoHyphens w:val="0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Тип 1.1. Строительное ограждение с навесом</w:t>
      </w:r>
    </w:p>
    <w:p w:rsidR="00BB2AD6" w:rsidRDefault="00BB2AD6" w:rsidP="00BB2AD6">
      <w:pPr>
        <w:widowControl/>
        <w:suppressAutoHyphens w:val="0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vertAlign w:val="superscript"/>
          <w:lang w:eastAsia="ru-RU" w:bidi="ar-SA"/>
        </w:rPr>
      </w:pPr>
      <w:r>
        <w:rPr>
          <w:rFonts w:ascii="Times New Roman" w:eastAsia="Times New Roman" w:hAnsi="Times New Roman" w:cs="Times New Roman"/>
          <w:noProof/>
          <w:kern w:val="0"/>
          <w:sz w:val="28"/>
          <w:szCs w:val="28"/>
          <w:vertAlign w:val="superscript"/>
          <w:lang w:eastAsia="ru-RU" w:bidi="ar-SA"/>
        </w:rPr>
        <w:drawing>
          <wp:inline distT="0" distB="0" distL="0" distR="0">
            <wp:extent cx="5068570" cy="2339975"/>
            <wp:effectExtent l="0" t="0" r="0" b="3175"/>
            <wp:docPr id="6" name="Рисунок 6" descr="Описание: https://www.referent.ru/182/2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s://www.referent.ru/182/224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8570" cy="233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AD6" w:rsidRDefault="00BB2AD6" w:rsidP="00BB2AD6">
      <w:pPr>
        <w:widowControl/>
        <w:suppressAutoHyphens w:val="0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BB2AD6" w:rsidRDefault="00BB2AD6" w:rsidP="00BB2AD6">
      <w:pPr>
        <w:widowControl/>
        <w:suppressAutoHyphens w:val="0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BB2AD6" w:rsidRDefault="00BB2AD6" w:rsidP="00BB2AD6">
      <w:pPr>
        <w:widowControl/>
        <w:suppressAutoHyphens w:val="0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BB2AD6" w:rsidRDefault="00BB2AD6" w:rsidP="00BB2AD6">
      <w:pPr>
        <w:widowControl/>
        <w:suppressAutoHyphens w:val="0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Тип 1.2. Строительное ограждение с навесом и защитным ограждением</w:t>
      </w:r>
    </w:p>
    <w:p w:rsidR="00BB2AD6" w:rsidRDefault="00BB2AD6" w:rsidP="00BB2AD6">
      <w:pPr>
        <w:widowControl/>
        <w:suppressAutoHyphens w:val="0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vertAlign w:val="superscript"/>
          <w:lang w:eastAsia="ru-RU" w:bidi="ar-SA"/>
        </w:rPr>
      </w:pPr>
      <w:r>
        <w:rPr>
          <w:rFonts w:ascii="Times New Roman" w:eastAsia="Times New Roman" w:hAnsi="Times New Roman" w:cs="Times New Roman"/>
          <w:noProof/>
          <w:kern w:val="0"/>
          <w:sz w:val="28"/>
          <w:szCs w:val="28"/>
          <w:vertAlign w:val="superscript"/>
          <w:lang w:eastAsia="ru-RU" w:bidi="ar-SA"/>
        </w:rPr>
        <w:drawing>
          <wp:inline distT="0" distB="0" distL="0" distR="0">
            <wp:extent cx="5133340" cy="3096260"/>
            <wp:effectExtent l="0" t="0" r="0" b="8890"/>
            <wp:docPr id="5" name="Рисунок 5" descr="Описание: https://www.referent.ru/182/2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https://www.referent.ru/182/225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340" cy="309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AD6" w:rsidRDefault="00BB2AD6" w:rsidP="00BB2AD6">
      <w:pPr>
        <w:widowControl/>
        <w:suppressAutoHyphens w:val="0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Информационный щит строительного объекта располагается над строительным ограждением.</w:t>
      </w:r>
    </w:p>
    <w:p w:rsidR="00BB2AD6" w:rsidRDefault="00BB2AD6" w:rsidP="00BB2AD6">
      <w:pPr>
        <w:widowControl/>
        <w:suppressAutoHyphens w:val="0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Габариты щита составляют:    </w:t>
      </w:r>
      <w:bookmarkStart w:id="1" w:name="l14"/>
      <w:bookmarkEnd w:id="1"/>
    </w:p>
    <w:p w:rsidR="00BB2AD6" w:rsidRDefault="00BB2AD6" w:rsidP="00BB2AD6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- по вертикали 1/2 высоты строительного ограждения (но не более 1200 мм.);</w:t>
      </w:r>
    </w:p>
    <w:p w:rsidR="00BB2AD6" w:rsidRDefault="00BB2AD6" w:rsidP="00BB2AD6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- по горизонтали – двойную длину одной секции ограждения (но не более 8000 мм.).</w:t>
      </w:r>
    </w:p>
    <w:p w:rsidR="00BB2AD6" w:rsidRDefault="00BB2AD6" w:rsidP="00BB2AD6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Примечание:</w:t>
      </w:r>
    </w:p>
    <w:p w:rsidR="00BB2AD6" w:rsidRDefault="00BB2AD6" w:rsidP="00BB2AD6">
      <w:pPr>
        <w:widowControl/>
        <w:suppressAutoHyphens w:val="0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Необходимо использовать на строительных площадках, выходящих на   территории общего пользования и просматриваемых с этих территорий (за исключением особо охраняемых территорий и объектов, исторической    части поселения).</w:t>
      </w:r>
    </w:p>
    <w:p w:rsidR="00BB2AD6" w:rsidRDefault="00BB2AD6" w:rsidP="00BB2AD6">
      <w:pPr>
        <w:widowControl/>
        <w:suppressAutoHyphens w:val="0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bookmarkStart w:id="2" w:name="l34"/>
      <w:bookmarkEnd w:id="2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Со стороны массового прохода людей ограждение по всей длине     должно быть дополнено навесом, а со стороны проезжей части и защитным ограждением, выполненном в соответствии с действующими</w:t>
      </w:r>
      <w:bookmarkStart w:id="3" w:name="l15"/>
      <w:bookmarkEnd w:id="3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нормами и правилами, и настоящим приложением. В других случаях, ограждение выполняется без навеса, а информационный щит размещается по Типу 1.1.</w:t>
      </w:r>
    </w:p>
    <w:p w:rsidR="00BB2AD6" w:rsidRDefault="00BB2AD6" w:rsidP="00BB2AD6">
      <w:pPr>
        <w:widowControl/>
        <w:suppressAutoHyphens w:val="0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Информационный щит строительного объекта (см. изображение) размещается на строительном ограждении в непосредственной близости от въезда на территорию с обеспечением подсветки. Габариты щита определяются характеристиками ограждения.</w:t>
      </w:r>
      <w:bookmarkStart w:id="4" w:name="l35"/>
      <w:bookmarkEnd w:id="4"/>
    </w:p>
    <w:p w:rsidR="00BB2AD6" w:rsidRDefault="00BB2AD6" w:rsidP="00BB2AD6">
      <w:pPr>
        <w:widowControl/>
        <w:suppressAutoHyphens w:val="0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Тип. 2 – типовое строительное ограждение с использованием металлоконструкций и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металлопрофиля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, окрашенного в заводских   условиях.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br/>
        <w:t xml:space="preserve">    Декоративные элементы (тяги) -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металлопрофиль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квадратного сечения 30x30 мм.</w:t>
      </w:r>
    </w:p>
    <w:p w:rsidR="00BB2AD6" w:rsidRDefault="00BB2AD6" w:rsidP="00BB2AD6">
      <w:pPr>
        <w:widowControl/>
        <w:suppressAutoHyphens w:val="0"/>
        <w:spacing w:after="200" w:line="276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BB2AD6" w:rsidRDefault="00BB2AD6" w:rsidP="00BB2AD6">
      <w:pPr>
        <w:widowControl/>
        <w:suppressAutoHyphens w:val="0"/>
        <w:spacing w:after="200" w:line="276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lastRenderedPageBreak/>
        <w:t>ТИП 2. Варианты цветового решения</w:t>
      </w:r>
    </w:p>
    <w:p w:rsidR="00BB2AD6" w:rsidRDefault="00BB2AD6" w:rsidP="00BB2AD6">
      <w:pPr>
        <w:widowControl/>
        <w:suppressAutoHyphens w:val="0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vertAlign w:val="superscript"/>
          <w:lang w:eastAsia="ru-RU" w:bidi="ar-SA"/>
        </w:rPr>
      </w:pPr>
      <w:r>
        <w:rPr>
          <w:rFonts w:ascii="Times New Roman" w:eastAsia="Times New Roman" w:hAnsi="Times New Roman" w:cs="Times New Roman"/>
          <w:noProof/>
          <w:kern w:val="0"/>
          <w:sz w:val="28"/>
          <w:szCs w:val="28"/>
          <w:vertAlign w:val="superscript"/>
          <w:lang w:eastAsia="ru-RU" w:bidi="ar-SA"/>
        </w:rPr>
        <w:drawing>
          <wp:inline distT="0" distB="0" distL="0" distR="0">
            <wp:extent cx="4730115" cy="1289050"/>
            <wp:effectExtent l="0" t="0" r="0" b="6350"/>
            <wp:docPr id="4" name="Рисунок 4" descr="Описание: https://www.referent.ru/182/2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https://www.referent.ru/182/226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115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AD6" w:rsidRDefault="00BB2AD6" w:rsidP="00BB2AD6">
      <w:pPr>
        <w:widowControl/>
        <w:suppressAutoHyphens w:val="0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vertAlign w:val="superscript"/>
          <w:lang w:eastAsia="ru-RU" w:bidi="ar-SA"/>
        </w:rPr>
      </w:pPr>
      <w:bookmarkStart w:id="5" w:name="l16"/>
      <w:bookmarkEnd w:id="5"/>
      <w:r>
        <w:rPr>
          <w:rFonts w:ascii="Times New Roman" w:eastAsia="Times New Roman" w:hAnsi="Times New Roman" w:cs="Times New Roman"/>
          <w:kern w:val="0"/>
          <w:sz w:val="28"/>
          <w:szCs w:val="28"/>
          <w:vertAlign w:val="superscript"/>
          <w:lang w:eastAsia="ru-RU" w:bidi="ar-SA"/>
        </w:rPr>
        <w:t>Тип 2.1. Строительное ограждение с навесом</w:t>
      </w:r>
    </w:p>
    <w:p w:rsidR="00BB2AD6" w:rsidRDefault="00BB2AD6" w:rsidP="00BB2AD6">
      <w:pPr>
        <w:widowControl/>
        <w:suppressAutoHyphens w:val="0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vertAlign w:val="superscript"/>
          <w:lang w:eastAsia="ru-RU" w:bidi="ar-SA"/>
        </w:rPr>
      </w:pPr>
      <w:r>
        <w:rPr>
          <w:rFonts w:ascii="Times New Roman" w:eastAsia="Times New Roman" w:hAnsi="Times New Roman" w:cs="Times New Roman"/>
          <w:noProof/>
          <w:kern w:val="0"/>
          <w:sz w:val="28"/>
          <w:szCs w:val="28"/>
          <w:vertAlign w:val="superscript"/>
          <w:lang w:eastAsia="ru-RU" w:bidi="ar-SA"/>
        </w:rPr>
        <w:drawing>
          <wp:inline distT="0" distB="0" distL="0" distR="0">
            <wp:extent cx="5083175" cy="2303780"/>
            <wp:effectExtent l="0" t="0" r="3175" b="1270"/>
            <wp:docPr id="3" name="Рисунок 3" descr="Описание: https://www.referent.ru/182/2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https://www.referent.ru/182/227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3175" cy="230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AD6" w:rsidRDefault="00BB2AD6" w:rsidP="00BB2AD6">
      <w:pPr>
        <w:widowControl/>
        <w:suppressAutoHyphens w:val="0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vertAlign w:val="superscript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vertAlign w:val="superscript"/>
          <w:lang w:eastAsia="ru-RU" w:bidi="ar-SA"/>
        </w:rPr>
        <w:t>Тип 2.2. Строительное ограждение с навесом и защитным ограждением</w:t>
      </w:r>
    </w:p>
    <w:p w:rsidR="00BB2AD6" w:rsidRDefault="00BB2AD6" w:rsidP="00BB2AD6">
      <w:pPr>
        <w:widowControl/>
        <w:suppressAutoHyphens w:val="0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vertAlign w:val="superscript"/>
          <w:lang w:eastAsia="ru-RU" w:bidi="ar-SA"/>
        </w:rPr>
      </w:pPr>
      <w:r>
        <w:rPr>
          <w:rFonts w:ascii="Times New Roman" w:eastAsia="Times New Roman" w:hAnsi="Times New Roman" w:cs="Times New Roman"/>
          <w:noProof/>
          <w:kern w:val="0"/>
          <w:sz w:val="28"/>
          <w:szCs w:val="28"/>
          <w:vertAlign w:val="superscript"/>
          <w:lang w:eastAsia="ru-RU" w:bidi="ar-SA"/>
        </w:rPr>
        <w:drawing>
          <wp:inline distT="0" distB="0" distL="0" distR="0">
            <wp:extent cx="5054600" cy="2419350"/>
            <wp:effectExtent l="0" t="0" r="0" b="0"/>
            <wp:docPr id="2" name="Рисунок 2" descr="Описание: https://www.referent.ru/182/2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https://www.referent.ru/182/228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AD6" w:rsidRDefault="00BB2AD6" w:rsidP="00BB2AD6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vertAlign w:val="superscript"/>
          <w:lang w:eastAsia="ru-RU" w:bidi="ar-SA"/>
        </w:rPr>
        <w:t> </w:t>
      </w:r>
      <w:r>
        <w:rPr>
          <w:rFonts w:ascii="Times New Roman" w:eastAsia="Times New Roman" w:hAnsi="Times New Roman" w:cs="Times New Roman"/>
          <w:kern w:val="0"/>
          <w:sz w:val="28"/>
          <w:szCs w:val="28"/>
          <w:vertAlign w:val="superscript"/>
          <w:lang w:eastAsia="ru-RU" w:bidi="ar-SA"/>
        </w:rPr>
        <w:br/>
        <w:t>    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Информационный щит строительного объекта располагается над строительным      ограждением.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br/>
        <w:t>    Габариты щита составляют:</w:t>
      </w:r>
    </w:p>
    <w:p w:rsidR="00BB2AD6" w:rsidRDefault="00BB2AD6" w:rsidP="00BB2AD6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    - по вертикали 1/2 высоты строительного ограждения (но не более   1200 мм.);</w:t>
      </w:r>
    </w:p>
    <w:p w:rsidR="00BB2AD6" w:rsidRDefault="00BB2AD6" w:rsidP="00BB2AD6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    - по горизонтали - двойную длину одной секции ограждения (но не более 8000 мм.).   </w:t>
      </w:r>
    </w:p>
    <w:p w:rsidR="00BB2AD6" w:rsidRDefault="00BB2AD6" w:rsidP="00BB2AD6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lastRenderedPageBreak/>
        <w:t> Примечание:</w:t>
      </w:r>
      <w:bookmarkStart w:id="6" w:name="l36"/>
      <w:bookmarkEnd w:id="6"/>
    </w:p>
    <w:p w:rsidR="00BB2AD6" w:rsidRDefault="00BB2AD6" w:rsidP="00BB2AD6">
      <w:pPr>
        <w:widowControl/>
        <w:suppressAutoHyphens w:val="0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Необходимо использовать на строительных площадках, выходящих на территории общего пользования и просматриваемых с этих территорий, расположенных в границах</w:t>
      </w:r>
      <w:bookmarkStart w:id="7" w:name="l17"/>
      <w:bookmarkEnd w:id="7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исторической части поселения, на особо    охраняемых территориях и объектах.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br/>
        <w:t xml:space="preserve">    Со стороны массового прохода людей ограждение по всей длине должно быть дополнено навесом, а со стороны проезжей части и защитным   ограждением, выполненном в соответствии с действующими нормами и </w:t>
      </w:r>
      <w:proofErr w:type="gram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правилами</w:t>
      </w:r>
      <w:proofErr w:type="gram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и настоящим приложением. В других случаях, ограждение      выполняется без навеса, а информационный   щит   размещается по Типу 2.1.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br/>
        <w:t>    </w:t>
      </w:r>
      <w:bookmarkStart w:id="8" w:name="l18"/>
      <w:bookmarkEnd w:id="8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Информационный щит строительного объекта (см. от въезда на   территорию с обеспечением подсветки. Габариты щита определяются характеристиками ограждения.</w:t>
      </w:r>
    </w:p>
    <w:p w:rsidR="00BB2AD6" w:rsidRDefault="00BB2AD6" w:rsidP="00BB2AD6">
      <w:pPr>
        <w:widowControl/>
        <w:suppressAutoHyphens w:val="0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    Тип 3 – типовое строительное ограждение в виде железобетонных   конструкций с различным рисунком и фактурой заполнения.</w:t>
      </w:r>
    </w:p>
    <w:p w:rsidR="00BB2AD6" w:rsidRDefault="00BB2AD6" w:rsidP="00BB2AD6">
      <w:pPr>
        <w:widowControl/>
        <w:suppressAutoHyphens w:val="0"/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 </w:t>
      </w:r>
    </w:p>
    <w:p w:rsidR="00BB2AD6" w:rsidRDefault="00BB2AD6" w:rsidP="00BB2AD6">
      <w:pPr>
        <w:widowControl/>
        <w:suppressAutoHyphens w:val="0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vertAlign w:val="superscript"/>
          <w:lang w:eastAsia="ru-RU" w:bidi="ar-SA"/>
        </w:rPr>
      </w:pPr>
      <w:r>
        <w:rPr>
          <w:rFonts w:ascii="Times New Roman" w:eastAsia="Times New Roman" w:hAnsi="Times New Roman" w:cs="Times New Roman"/>
          <w:noProof/>
          <w:kern w:val="0"/>
          <w:sz w:val="28"/>
          <w:szCs w:val="28"/>
          <w:vertAlign w:val="superscript"/>
          <w:lang w:eastAsia="ru-RU" w:bidi="ar-SA"/>
        </w:rPr>
        <w:drawing>
          <wp:inline distT="0" distB="0" distL="0" distR="0">
            <wp:extent cx="5097780" cy="2454910"/>
            <wp:effectExtent l="0" t="0" r="7620" b="2540"/>
            <wp:docPr id="1" name="Рисунок 1" descr="Описание: https://www.referent.ru/182/2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https://www.referent.ru/182/229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7780" cy="245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AD6" w:rsidRDefault="00BB2AD6" w:rsidP="00BB2AD6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vertAlign w:val="superscript"/>
          <w:lang w:eastAsia="ru-RU" w:bidi="ar-SA"/>
        </w:rPr>
        <w:t> </w:t>
      </w:r>
      <w:r>
        <w:rPr>
          <w:rFonts w:ascii="Times New Roman" w:eastAsia="Times New Roman" w:hAnsi="Times New Roman" w:cs="Times New Roman"/>
          <w:kern w:val="0"/>
          <w:sz w:val="28"/>
          <w:szCs w:val="28"/>
          <w:vertAlign w:val="superscript"/>
          <w:lang w:eastAsia="ru-RU" w:bidi="ar-SA"/>
        </w:rPr>
        <w:br/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    Примечание:</w:t>
      </w:r>
      <w:bookmarkStart w:id="9" w:name="l37"/>
      <w:bookmarkEnd w:id="9"/>
    </w:p>
    <w:p w:rsidR="00BB2AD6" w:rsidRDefault="00BB2AD6" w:rsidP="00BB2AD6">
      <w:pPr>
        <w:widowControl/>
        <w:suppressAutoHyphens w:val="0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Предназначено для размещения на удаленных от центра строительных площадках (производственные, складские зоны), а также    расположенных внутри квартала строительных площадках и не просматриваемых с территорий общего пользования.</w:t>
      </w:r>
    </w:p>
    <w:p w:rsidR="00BB2AD6" w:rsidRDefault="00BB2AD6" w:rsidP="00BB2AD6">
      <w:pPr>
        <w:widowControl/>
        <w:suppressAutoHyphens w:val="0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bookmarkStart w:id="10" w:name="l19"/>
      <w:bookmarkEnd w:id="10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Со   стороны   массового   прохода   людей   ограждение   по всей длине должно быть дополнено навесом, выполненном в соответствии с     действующими нормами и правилами, из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металлопрофиля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</w:t>
      </w:r>
    </w:p>
    <w:p w:rsidR="00BB2AD6" w:rsidRDefault="00BB2AD6" w:rsidP="00BB2AD6">
      <w:pPr>
        <w:widowControl/>
        <w:suppressAutoHyphens w:val="0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 Информационный щит строительного объекта (см. изображение) размещается      на    строительном    ограждении     в       непосредственной     близости   от   въезда   на   территорию с     обеспечением       подсветки.     Габариты    щита         определяются    характеристиками   ограждения».</w:t>
      </w:r>
    </w:p>
    <w:p w:rsidR="00BB2AD6" w:rsidRDefault="00BB2AD6" w:rsidP="00BB2AD6">
      <w:pPr>
        <w:widowControl/>
        <w:tabs>
          <w:tab w:val="left" w:pos="5954"/>
        </w:tabs>
        <w:suppressAutoHyphens w:val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 w:bidi="ar-SA"/>
        </w:rPr>
      </w:pPr>
    </w:p>
    <w:p w:rsidR="00BB2AD6" w:rsidRDefault="00BB2AD6" w:rsidP="00BB2AD6">
      <w:pPr>
        <w:widowControl/>
        <w:tabs>
          <w:tab w:val="left" w:pos="5954"/>
        </w:tabs>
        <w:suppressAutoHyphens w:val="0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</w:pPr>
    </w:p>
    <w:p w:rsidR="00BB2AD6" w:rsidRDefault="00BB2AD6" w:rsidP="00BB2AD6">
      <w:pPr>
        <w:widowControl/>
        <w:tabs>
          <w:tab w:val="left" w:pos="302"/>
          <w:tab w:val="left" w:leader="underscore" w:pos="6034"/>
        </w:tabs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lastRenderedPageBreak/>
        <w:t>2.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  <w:t>Обнародовать данное решение на информационных стендах населенных пунктов Березовского сельского поселения и на официальном сайте Администрации в сети Интернет (http:/ berezovkassovet.ru).</w:t>
      </w:r>
    </w:p>
    <w:p w:rsidR="00BB2AD6" w:rsidRDefault="00BB2AD6" w:rsidP="00BB2AD6">
      <w:pPr>
        <w:widowControl/>
        <w:tabs>
          <w:tab w:val="left" w:pos="302"/>
          <w:tab w:val="left" w:leader="underscore" w:pos="6034"/>
        </w:tabs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BB2AD6" w:rsidRDefault="00BB2AD6" w:rsidP="00BB2AD6">
      <w:pPr>
        <w:widowControl/>
        <w:tabs>
          <w:tab w:val="left" w:pos="302"/>
          <w:tab w:val="left" w:leader="underscore" w:pos="6034"/>
        </w:tabs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3.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Настоящее решение вступает в силу со дня его официального обнародования.</w:t>
      </w:r>
    </w:p>
    <w:p w:rsidR="00BB2AD6" w:rsidRDefault="00BB2AD6" w:rsidP="00BB2AD6">
      <w:pPr>
        <w:widowControl/>
        <w:tabs>
          <w:tab w:val="left" w:pos="302"/>
          <w:tab w:val="left" w:leader="underscore" w:pos="6034"/>
        </w:tabs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BB2AD6" w:rsidRDefault="00BB2AD6" w:rsidP="00BB2AD6">
      <w:pPr>
        <w:widowControl/>
        <w:tabs>
          <w:tab w:val="left" w:pos="302"/>
          <w:tab w:val="left" w:leader="underscore" w:pos="6034"/>
        </w:tabs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4. Контроль за выполнением настоящего решения возложить на председателя Березовского сельского совета – главу Администрации Березовского сельского поселения.</w:t>
      </w:r>
    </w:p>
    <w:p w:rsidR="00BB2AD6" w:rsidRDefault="00BB2AD6" w:rsidP="00BB2AD6">
      <w:pPr>
        <w:widowControl/>
        <w:tabs>
          <w:tab w:val="left" w:pos="302"/>
          <w:tab w:val="left" w:leader="underscore" w:pos="6034"/>
        </w:tabs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BB2AD6" w:rsidRDefault="00BB2AD6" w:rsidP="00BB2AD6">
      <w:pPr>
        <w:widowControl/>
        <w:tabs>
          <w:tab w:val="left" w:pos="302"/>
          <w:tab w:val="left" w:leader="underscore" w:pos="6034"/>
        </w:tabs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BB2AD6" w:rsidRDefault="00BB2AD6" w:rsidP="00BB2AD6">
      <w:pPr>
        <w:widowControl/>
        <w:tabs>
          <w:tab w:val="left" w:pos="302"/>
          <w:tab w:val="left" w:leader="underscore" w:pos="6034"/>
        </w:tabs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Председатель Березовского сельского</w:t>
      </w:r>
    </w:p>
    <w:p w:rsidR="00BB2AD6" w:rsidRDefault="00BB2AD6" w:rsidP="00BB2AD6">
      <w:pPr>
        <w:widowControl/>
        <w:tabs>
          <w:tab w:val="left" w:pos="302"/>
          <w:tab w:val="left" w:leader="underscore" w:pos="6034"/>
        </w:tabs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совета – глава Администрации</w:t>
      </w:r>
    </w:p>
    <w:p w:rsidR="00BB2AD6" w:rsidRDefault="00BB2AD6" w:rsidP="00BB2AD6">
      <w:pPr>
        <w:widowControl/>
        <w:tabs>
          <w:tab w:val="left" w:pos="302"/>
          <w:tab w:val="left" w:leader="underscore" w:pos="6034"/>
        </w:tabs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Березовского сельского поселения                                 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А.Б.Назар</w:t>
      </w:r>
      <w:proofErr w:type="spellEnd"/>
    </w:p>
    <w:p w:rsidR="00BB2AD6" w:rsidRDefault="00BB2AD6" w:rsidP="00BB2AD6">
      <w:pPr>
        <w:suppressAutoHyphens w:val="0"/>
        <w:autoSpaceDE w:val="0"/>
        <w:autoSpaceDN w:val="0"/>
        <w:adjustRightInd w:val="0"/>
        <w:ind w:left="6521"/>
        <w:rPr>
          <w:rFonts w:ascii="Times New Roman CYR" w:eastAsia="Times New Roman" w:hAnsi="Times New Roman CYR" w:cs="Times New Roman CYR"/>
          <w:kern w:val="0"/>
          <w:lang w:eastAsia="ru-RU" w:bidi="ar-SA"/>
        </w:rPr>
      </w:pPr>
    </w:p>
    <w:p w:rsidR="00BB2AD6" w:rsidRDefault="00BB2AD6" w:rsidP="00BB2AD6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B2AD6" w:rsidRDefault="00BB2AD6" w:rsidP="00BB2AD6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36802" w:rsidRDefault="00136802"/>
    <w:sectPr w:rsidR="00136802" w:rsidSect="00BB2AD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542C7489"/>
    <w:multiLevelType w:val="hybridMultilevel"/>
    <w:tmpl w:val="9A7E844E"/>
    <w:lvl w:ilvl="0" w:tplc="37E01A98">
      <w:numFmt w:val="bullet"/>
      <w:lvlText w:val="–"/>
      <w:lvlJc w:val="left"/>
      <w:pPr>
        <w:ind w:left="928" w:hanging="360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ru-RU" w:bidi="ru-RU"/>
      </w:rPr>
    </w:lvl>
    <w:lvl w:ilvl="1" w:tplc="7DAE2138">
      <w:start w:val="1"/>
      <w:numFmt w:val="decimal"/>
      <w:lvlText w:val="%2."/>
      <w:lvlJc w:val="left"/>
      <w:pPr>
        <w:ind w:left="2899" w:hanging="111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9EA"/>
    <w:rsid w:val="00136802"/>
    <w:rsid w:val="00BB2AD6"/>
    <w:rsid w:val="00FB1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52163A-57A4-49D8-A030-3EBB40845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AD6"/>
    <w:pPr>
      <w:widowControl w:val="0"/>
      <w:suppressAutoHyphens/>
      <w:spacing w:after="0" w:line="240" w:lineRule="auto"/>
    </w:pPr>
    <w:rPr>
      <w:rFonts w:ascii="Liberation Serif" w:eastAsia="Arial" w:hAnsi="Liberation Serif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png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2161</Words>
  <Characters>12321</Characters>
  <Application>Microsoft Office Word</Application>
  <DocSecurity>0</DocSecurity>
  <Lines>102</Lines>
  <Paragraphs>28</Paragraphs>
  <ScaleCrop>false</ScaleCrop>
  <Company/>
  <LinksUpToDate>false</LinksUpToDate>
  <CharactersWithSpaces>14454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2020-07-27T08:21:00Z</dcterms:created>
  <dcterms:modified xsi:type="dcterms:W3CDTF">2020-07-27T08:22:00Z</dcterms:modified>
</cp:coreProperties>
</file>