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5" w:rsidRPr="00B845F4" w:rsidRDefault="00E50E95" w:rsidP="00E50E95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E95" w:rsidRPr="00B845F4" w:rsidRDefault="00E50E95" w:rsidP="00E50E95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E50E95" w:rsidRPr="00B845F4" w:rsidRDefault="00E50E95" w:rsidP="00E50E95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E50E95" w:rsidRPr="00B845F4" w:rsidRDefault="00E50E95" w:rsidP="00E50E9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B845F4">
        <w:rPr>
          <w:b/>
          <w:sz w:val="28"/>
          <w:szCs w:val="28"/>
          <w:lang w:eastAsia="uk-UA"/>
        </w:rPr>
        <w:t>ОВСКИЙ СЕЛЬСКИЙ СОВЕТ</w:t>
      </w:r>
    </w:p>
    <w:p w:rsidR="00E50E95" w:rsidRPr="00B845F4" w:rsidRDefault="00E50E95" w:rsidP="00E50E9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 (внеочередное)</w:t>
      </w:r>
      <w:r w:rsidRPr="00B845F4">
        <w:rPr>
          <w:b/>
          <w:color w:val="7030A0"/>
          <w:sz w:val="28"/>
          <w:szCs w:val="28"/>
          <w:lang w:eastAsia="uk-UA"/>
        </w:rPr>
        <w:t xml:space="preserve"> </w:t>
      </w:r>
      <w:r w:rsidRPr="00B845F4">
        <w:rPr>
          <w:b/>
          <w:sz w:val="28"/>
          <w:szCs w:val="28"/>
          <w:lang w:eastAsia="uk-UA"/>
        </w:rPr>
        <w:t>заседание 2 созыва</w:t>
      </w:r>
    </w:p>
    <w:p w:rsidR="00E50E95" w:rsidRPr="00B845F4" w:rsidRDefault="00E50E95" w:rsidP="00E50E95">
      <w:pPr>
        <w:ind w:firstLine="709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РЕШЕНИЕ</w:t>
      </w:r>
    </w:p>
    <w:p w:rsidR="00E50E95" w:rsidRDefault="00E50E95" w:rsidP="00E50E95">
      <w:pPr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</w:t>
      </w:r>
      <w:r w:rsidRPr="00B845F4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                  </w:t>
      </w:r>
      <w:r>
        <w:rPr>
          <w:color w:val="000000"/>
          <w:sz w:val="28"/>
          <w:szCs w:val="28"/>
        </w:rPr>
        <w:tab/>
        <w:t xml:space="preserve">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Березовка                        </w:t>
      </w:r>
      <w:r w:rsidRPr="00B845F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90</w:t>
      </w:r>
    </w:p>
    <w:p w:rsidR="00E50E95" w:rsidRPr="00B845F4" w:rsidRDefault="00E50E95" w:rsidP="00E50E95">
      <w:pPr>
        <w:spacing w:line="351" w:lineRule="exact"/>
        <w:rPr>
          <w:color w:val="000000"/>
          <w:sz w:val="28"/>
          <w:szCs w:val="28"/>
        </w:rPr>
      </w:pPr>
    </w:p>
    <w:p w:rsidR="00E50E95" w:rsidRDefault="00E50E95" w:rsidP="00E50E95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Pr="00B845F4">
        <w:rPr>
          <w:b/>
          <w:i/>
          <w:sz w:val="28"/>
          <w:szCs w:val="28"/>
        </w:rPr>
        <w:t xml:space="preserve"> находящиеся в  собственности му</w:t>
      </w:r>
      <w:r>
        <w:rPr>
          <w:b/>
          <w:i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i/>
          <w:sz w:val="28"/>
          <w:szCs w:val="28"/>
        </w:rPr>
        <w:t>Берез</w:t>
      </w:r>
      <w:r w:rsidRPr="00B845F4">
        <w:rPr>
          <w:b/>
          <w:i/>
          <w:sz w:val="28"/>
          <w:szCs w:val="28"/>
        </w:rPr>
        <w:t>овское</w:t>
      </w:r>
      <w:proofErr w:type="spellEnd"/>
      <w:r w:rsidRPr="00B845F4">
        <w:rPr>
          <w:b/>
          <w:i/>
          <w:sz w:val="28"/>
          <w:szCs w:val="28"/>
        </w:rPr>
        <w:t xml:space="preserve"> сельское поселение </w:t>
      </w:r>
    </w:p>
    <w:p w:rsidR="00E50E95" w:rsidRPr="00B845F4" w:rsidRDefault="00E50E95" w:rsidP="00E50E95">
      <w:pPr>
        <w:pStyle w:val="Style12"/>
        <w:widowControl/>
        <w:spacing w:line="274" w:lineRule="exact"/>
        <w:jc w:val="both"/>
        <w:rPr>
          <w:rStyle w:val="FontStyle35"/>
          <w:b/>
          <w:i/>
          <w:sz w:val="28"/>
          <w:szCs w:val="28"/>
        </w:rPr>
      </w:pPr>
    </w:p>
    <w:p w:rsidR="00E50E95" w:rsidRPr="00B845F4" w:rsidRDefault="00E50E95" w:rsidP="00E50E95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 xml:space="preserve">В соответствии с Федеральным конституционным законом от 21.03.2014г. № 6-ФКЗ  «О принятии в Российскую Федерацию Республики Крым и образовании в составе Российской Федерации новых субъектов </w:t>
      </w:r>
      <w:r>
        <w:rPr>
          <w:rFonts w:eastAsia="Times New Roman" w:cs="Arial Unicode MS"/>
          <w:color w:val="000000"/>
          <w:sz w:val="28"/>
          <w:szCs w:val="28"/>
        </w:rPr>
        <w:t>-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Республики </w:t>
      </w:r>
      <w:proofErr w:type="gramStart"/>
      <w:r w:rsidRPr="00B845F4">
        <w:rPr>
          <w:rFonts w:eastAsia="Times New Roman" w:cs="Arial Unicode MS"/>
          <w:color w:val="000000"/>
          <w:sz w:val="28"/>
          <w:szCs w:val="28"/>
        </w:rPr>
        <w:t xml:space="preserve">Крым и города федерального значения Севастополя»,  Федеральным Законом  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B845F4">
        <w:rPr>
          <w:sz w:val="28"/>
          <w:szCs w:val="28"/>
        </w:rPr>
        <w:t>распоряжением Совета министров Республики Крым от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21.11.2019</w:t>
      </w:r>
      <w:r w:rsidRPr="00B845F4">
        <w:rPr>
          <w:spacing w:val="48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года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№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</w:t>
      </w:r>
      <w:r w:rsidRPr="00B845F4">
        <w:rPr>
          <w:sz w:val="28"/>
          <w:szCs w:val="28"/>
        </w:rPr>
        <w:t>2-р</w:t>
      </w:r>
      <w:proofErr w:type="gramEnd"/>
      <w:r w:rsidRPr="00B845F4">
        <w:rPr>
          <w:spacing w:val="46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«О внесении изменений в распоряжени</w:t>
      </w:r>
      <w:r>
        <w:rPr>
          <w:spacing w:val="-1"/>
          <w:sz w:val="28"/>
          <w:szCs w:val="28"/>
        </w:rPr>
        <w:t>е</w:t>
      </w:r>
      <w:r w:rsidRPr="00B845F4">
        <w:rPr>
          <w:spacing w:val="-1"/>
          <w:sz w:val="28"/>
          <w:szCs w:val="28"/>
        </w:rPr>
        <w:t xml:space="preserve"> Совета министров Республики Крым от 29 ноября 2016 года №</w:t>
      </w:r>
      <w:r>
        <w:rPr>
          <w:spacing w:val="-1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Крым»</w:t>
      </w:r>
      <w:r w:rsidRPr="00B845F4">
        <w:rPr>
          <w:sz w:val="28"/>
          <w:szCs w:val="28"/>
        </w:rPr>
        <w:t>,</w:t>
      </w:r>
      <w:r w:rsidR="004C4F6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принимая во внимание положительное заключение прокуратуры от 12.03.2020г. Исорг-20350020-491-20/1369-20350020,</w:t>
      </w:r>
      <w:r w:rsidRPr="00B845F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овский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сельский совет</w:t>
      </w:r>
    </w:p>
    <w:p w:rsidR="00E50E95" w:rsidRPr="00B845F4" w:rsidRDefault="00E50E95" w:rsidP="00E50E95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>РЕШИЛ:</w:t>
      </w:r>
    </w:p>
    <w:p w:rsidR="00E50E95" w:rsidRPr="00B845F4" w:rsidRDefault="00E50E95" w:rsidP="00E50E95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  <w:r w:rsidRPr="00B845F4">
        <w:rPr>
          <w:rFonts w:eastAsia="Arial Unicode MS"/>
          <w:color w:val="000000"/>
          <w:sz w:val="28"/>
          <w:szCs w:val="28"/>
        </w:rPr>
        <w:t xml:space="preserve">   1. У</w:t>
      </w:r>
      <w:r w:rsidRPr="00B845F4">
        <w:rPr>
          <w:sz w:val="28"/>
          <w:szCs w:val="28"/>
          <w:lang w:eastAsia="uk-UA"/>
        </w:rPr>
        <w:t xml:space="preserve">твердить Порядок </w:t>
      </w:r>
      <w:r w:rsidRPr="00B845F4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</w:t>
      </w:r>
      <w:r w:rsidRPr="00B845F4">
        <w:rPr>
          <w:rFonts w:eastAsia="Times New Roman"/>
          <w:color w:val="000000"/>
          <w:sz w:val="28"/>
          <w:szCs w:val="28"/>
        </w:rPr>
        <w:t>согласно приложению.</w:t>
      </w:r>
    </w:p>
    <w:p w:rsidR="00E50E95" w:rsidRPr="003F41FE" w:rsidRDefault="00E50E95" w:rsidP="00E50E95">
      <w:pPr>
        <w:pStyle w:val="a3"/>
        <w:jc w:val="both"/>
        <w:rPr>
          <w:color w:val="000000"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 2. 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</w:t>
      </w:r>
      <w:r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и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  <w:r w:rsidRPr="003F41FE">
        <w:rPr>
          <w:color w:val="000000"/>
          <w:sz w:val="28"/>
          <w:szCs w:val="28"/>
          <w:shd w:val="clear" w:color="auto" w:fill="FFFFFF"/>
        </w:rPr>
        <w:t>(http:/berezovkassovet.ru/).</w:t>
      </w:r>
    </w:p>
    <w:p w:rsidR="00E50E95" w:rsidRPr="00B845F4" w:rsidRDefault="00E50E95" w:rsidP="00E50E95">
      <w:pPr>
        <w:pStyle w:val="a3"/>
        <w:jc w:val="both"/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 3.</w:t>
      </w:r>
      <w:proofErr w:type="gramStart"/>
      <w:r w:rsidRPr="00B845F4">
        <w:rPr>
          <w:color w:val="000000"/>
          <w:sz w:val="28"/>
          <w:szCs w:val="28"/>
        </w:rPr>
        <w:t>Контроль за</w:t>
      </w:r>
      <w:proofErr w:type="gramEnd"/>
      <w:r w:rsidRPr="00B845F4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>
        <w:rPr>
          <w:color w:val="000000"/>
          <w:sz w:val="28"/>
          <w:szCs w:val="28"/>
        </w:rPr>
        <w:t>Берез</w:t>
      </w:r>
      <w:r w:rsidRPr="00B845F4">
        <w:rPr>
          <w:color w:val="000000"/>
          <w:sz w:val="28"/>
          <w:szCs w:val="28"/>
        </w:rPr>
        <w:t xml:space="preserve">овского сельского совета </w:t>
      </w:r>
      <w:r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E50E95" w:rsidRDefault="00E50E95" w:rsidP="00E50E95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4. Настоящее решение вступает в силу с момента обнародования.   </w:t>
      </w:r>
    </w:p>
    <w:p w:rsidR="00E50E95" w:rsidRPr="00E50E95" w:rsidRDefault="00E50E95" w:rsidP="00E50E95">
      <w:pPr>
        <w:jc w:val="both"/>
        <w:rPr>
          <w:b/>
          <w:sz w:val="28"/>
          <w:szCs w:val="28"/>
        </w:rPr>
      </w:pPr>
      <w:r w:rsidRPr="00E50E95">
        <w:rPr>
          <w:b/>
          <w:sz w:val="28"/>
          <w:szCs w:val="28"/>
        </w:rPr>
        <w:t>Председатель Березовского сельского</w:t>
      </w:r>
    </w:p>
    <w:p w:rsidR="00E50E95" w:rsidRPr="00E50E95" w:rsidRDefault="00E50E95" w:rsidP="00E50E95">
      <w:pPr>
        <w:jc w:val="both"/>
        <w:rPr>
          <w:b/>
          <w:sz w:val="28"/>
          <w:szCs w:val="28"/>
        </w:rPr>
      </w:pPr>
      <w:r w:rsidRPr="00E50E95">
        <w:rPr>
          <w:b/>
          <w:sz w:val="28"/>
          <w:szCs w:val="28"/>
        </w:rPr>
        <w:t>совет</w:t>
      </w:r>
      <w:proofErr w:type="gramStart"/>
      <w:r w:rsidRPr="00E50E95">
        <w:rPr>
          <w:b/>
          <w:sz w:val="28"/>
          <w:szCs w:val="28"/>
        </w:rPr>
        <w:t>а-</w:t>
      </w:r>
      <w:proofErr w:type="gramEnd"/>
      <w:r w:rsidRPr="00E50E95">
        <w:rPr>
          <w:b/>
          <w:sz w:val="28"/>
          <w:szCs w:val="28"/>
        </w:rPr>
        <w:t xml:space="preserve"> глава Администрации</w:t>
      </w:r>
    </w:p>
    <w:p w:rsidR="00E50E95" w:rsidRPr="00E50E95" w:rsidRDefault="00E50E95" w:rsidP="00E50E95">
      <w:pPr>
        <w:numPr>
          <w:ilvl w:val="0"/>
          <w:numId w:val="1"/>
        </w:numPr>
        <w:jc w:val="right"/>
        <w:rPr>
          <w:b/>
          <w:sz w:val="28"/>
          <w:szCs w:val="28"/>
        </w:rPr>
      </w:pPr>
      <w:r w:rsidRPr="00E50E95">
        <w:rPr>
          <w:b/>
          <w:sz w:val="28"/>
          <w:szCs w:val="28"/>
        </w:rPr>
        <w:t xml:space="preserve">Березовского сельского поселения </w:t>
      </w:r>
      <w:r w:rsidRPr="00E50E95">
        <w:rPr>
          <w:b/>
          <w:sz w:val="28"/>
          <w:szCs w:val="28"/>
        </w:rPr>
        <w:tab/>
        <w:t xml:space="preserve">                                       </w:t>
      </w:r>
      <w:proofErr w:type="spellStart"/>
      <w:r w:rsidRPr="00E50E95">
        <w:rPr>
          <w:b/>
          <w:sz w:val="28"/>
          <w:szCs w:val="28"/>
        </w:rPr>
        <w:t>А.Б.Назар</w:t>
      </w:r>
      <w:proofErr w:type="spellEnd"/>
      <w:r w:rsidRPr="00E50E95">
        <w:rPr>
          <w:b/>
          <w:color w:val="FF0000"/>
          <w:sz w:val="28"/>
          <w:szCs w:val="28"/>
        </w:rPr>
        <w:t xml:space="preserve">  </w:t>
      </w:r>
      <w:r w:rsidRPr="00E50E95">
        <w:rPr>
          <w:rFonts w:eastAsia="Times New Roman"/>
          <w:bCs/>
        </w:rPr>
        <w:lastRenderedPageBreak/>
        <w:t>Приложение</w:t>
      </w:r>
    </w:p>
    <w:p w:rsidR="00E50E95" w:rsidRDefault="00E50E95" w:rsidP="00E50E95">
      <w:pPr>
        <w:widowControl/>
        <w:autoSpaceDE/>
        <w:autoSpaceDN/>
        <w:adjustRightInd/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к решению </w:t>
      </w:r>
    </w:p>
    <w:p w:rsidR="00E50E95" w:rsidRPr="003F41FE" w:rsidRDefault="00E50E95" w:rsidP="00E50E95">
      <w:pPr>
        <w:widowControl/>
        <w:autoSpaceDE/>
        <w:autoSpaceDN/>
        <w:adjustRightInd/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 11(внеочередного)</w:t>
      </w:r>
      <w:r w:rsidRPr="003F41FE">
        <w:rPr>
          <w:rFonts w:eastAsia="Times New Roman"/>
          <w:bCs/>
        </w:rPr>
        <w:t xml:space="preserve"> заседания                                                                                        </w:t>
      </w:r>
    </w:p>
    <w:p w:rsidR="00E50E95" w:rsidRPr="003F41FE" w:rsidRDefault="00E50E95" w:rsidP="00E50E95">
      <w:pPr>
        <w:widowControl/>
        <w:autoSpaceDE/>
        <w:autoSpaceDN/>
        <w:adjustRightInd/>
        <w:ind w:left="432"/>
        <w:jc w:val="right"/>
        <w:rPr>
          <w:rFonts w:eastAsia="Times New Roman"/>
          <w:bCs/>
        </w:rPr>
      </w:pPr>
      <w:r w:rsidRPr="003F41FE">
        <w:rPr>
          <w:rFonts w:eastAsia="Times New Roman"/>
          <w:bCs/>
        </w:rPr>
        <w:t xml:space="preserve">                                                      </w:t>
      </w:r>
      <w:r>
        <w:rPr>
          <w:rFonts w:eastAsia="Times New Roman"/>
          <w:bCs/>
        </w:rPr>
        <w:t>Берез</w:t>
      </w:r>
      <w:r w:rsidRPr="003F41FE">
        <w:rPr>
          <w:rFonts w:eastAsia="Times New Roman"/>
          <w:bCs/>
        </w:rPr>
        <w:t>овского сельского</w:t>
      </w:r>
    </w:p>
    <w:p w:rsidR="00E50E95" w:rsidRPr="003F41FE" w:rsidRDefault="00E50E95" w:rsidP="00E50E95">
      <w:pPr>
        <w:widowControl/>
        <w:autoSpaceDE/>
        <w:autoSpaceDN/>
        <w:adjustRightInd/>
        <w:ind w:left="432"/>
        <w:jc w:val="right"/>
        <w:rPr>
          <w:rFonts w:eastAsia="Times New Roman"/>
          <w:bCs/>
        </w:rPr>
      </w:pPr>
      <w:r w:rsidRPr="003F41FE">
        <w:rPr>
          <w:rFonts w:eastAsia="Times New Roman"/>
          <w:bCs/>
        </w:rPr>
        <w:t xml:space="preserve">                                        совета 2</w:t>
      </w:r>
      <w:r w:rsidRPr="003F41FE">
        <w:rPr>
          <w:rFonts w:eastAsia="Times New Roman"/>
          <w:bCs/>
          <w:lang w:val="uk-UA"/>
        </w:rPr>
        <w:t xml:space="preserve"> </w:t>
      </w:r>
      <w:r w:rsidRPr="003F41FE">
        <w:rPr>
          <w:rFonts w:eastAsia="Times New Roman"/>
          <w:bCs/>
        </w:rPr>
        <w:t xml:space="preserve">созыва  </w:t>
      </w:r>
    </w:p>
    <w:p w:rsidR="00E50E95" w:rsidRPr="003F41FE" w:rsidRDefault="00E50E95" w:rsidP="00E50E95">
      <w:pPr>
        <w:widowControl/>
        <w:autoSpaceDE/>
        <w:autoSpaceDN/>
        <w:adjustRightInd/>
        <w:ind w:left="432"/>
        <w:jc w:val="right"/>
        <w:rPr>
          <w:rFonts w:eastAsia="Times New Roman"/>
          <w:bCs/>
        </w:rPr>
      </w:pPr>
      <w:r w:rsidRPr="003F41FE">
        <w:rPr>
          <w:rFonts w:eastAsia="Times New Roman"/>
          <w:bCs/>
        </w:rPr>
        <w:t xml:space="preserve">                                                      от </w:t>
      </w:r>
      <w:r>
        <w:rPr>
          <w:rFonts w:eastAsia="Times New Roman"/>
          <w:bCs/>
        </w:rPr>
        <w:t>28.04</w:t>
      </w:r>
      <w:r w:rsidRPr="003F41FE">
        <w:rPr>
          <w:rFonts w:eastAsia="Times New Roman"/>
          <w:bCs/>
        </w:rPr>
        <w:t xml:space="preserve">.2020г.  № </w:t>
      </w:r>
      <w:r>
        <w:rPr>
          <w:rFonts w:eastAsia="Times New Roman"/>
          <w:bCs/>
        </w:rPr>
        <w:t>90</w:t>
      </w:r>
    </w:p>
    <w:p w:rsidR="00E50E95" w:rsidRPr="00B845F4" w:rsidRDefault="00E50E95" w:rsidP="00E50E95">
      <w:pPr>
        <w:pStyle w:val="Style12"/>
        <w:widowControl/>
        <w:spacing w:line="274" w:lineRule="exact"/>
        <w:ind w:left="7070"/>
        <w:rPr>
          <w:rStyle w:val="FontStyle35"/>
          <w:color w:val="FF0000"/>
          <w:sz w:val="28"/>
          <w:szCs w:val="28"/>
        </w:rPr>
      </w:pP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 собственности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>овское</w:t>
      </w:r>
      <w:proofErr w:type="spellEnd"/>
      <w:r w:rsidRPr="00B845F4">
        <w:rPr>
          <w:b/>
          <w:sz w:val="28"/>
          <w:szCs w:val="28"/>
        </w:rPr>
        <w:t xml:space="preserve"> сельское поселение  </w:t>
      </w: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1.Общие положения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1. Настоящий Порядок устанавливает:</w:t>
      </w:r>
    </w:p>
    <w:p w:rsidR="00E50E95" w:rsidRPr="00B845F4" w:rsidRDefault="00E50E95" w:rsidP="00E50E95">
      <w:pPr>
        <w:spacing w:before="6"/>
        <w:ind w:firstLine="720"/>
        <w:jc w:val="both"/>
        <w:rPr>
          <w:b/>
          <w:sz w:val="28"/>
          <w:szCs w:val="28"/>
        </w:rPr>
      </w:pPr>
      <w:r w:rsidRPr="00B845F4">
        <w:rPr>
          <w:sz w:val="28"/>
          <w:szCs w:val="28"/>
        </w:rPr>
        <w:t>1)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продажи земельных участков,  находящиеся в 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  <w:r w:rsidRPr="00B845F4">
        <w:rPr>
          <w:sz w:val="28"/>
          <w:szCs w:val="28"/>
        </w:rPr>
        <w:t xml:space="preserve">  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2) порядок, условия и сроки внесения платы за земельные участки, находящиеся в  </w:t>
      </w:r>
      <w:r w:rsidRPr="00747AC5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  (далее - земельные участки).</w:t>
      </w: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2.Порядок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собственности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>овское</w:t>
      </w:r>
      <w:proofErr w:type="spellEnd"/>
      <w:r w:rsidRPr="00B845F4">
        <w:rPr>
          <w:b/>
          <w:sz w:val="28"/>
          <w:szCs w:val="28"/>
        </w:rPr>
        <w:t xml:space="preserve"> сельское поселение  </w:t>
      </w: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2.1. В случае если право на заключение договора аренды  земельного участка приобретается в порядке, установленном земельным законодательством Российской Федерации, на торгах (аукцион), размер арендной платы определяется по результатам таких торгов (аукциона).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(за исключением земель сельскохозяйственного назначения) устанавливается в размере ежегодной арендной платы, определенной по результатам рыночной оценки в соответствии</w:t>
      </w:r>
      <w:r w:rsidRPr="00747AC5"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1,5 процента кадастровой стоимости указанного земельного участка, по результатам государственной кадастровой оценки, утвержденным не ранее чем за пять лет до даты принятия решения о проведен</w:t>
      </w:r>
      <w:proofErr w:type="gramStart"/>
      <w:r w:rsidRPr="00B845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ау</w:t>
      </w:r>
      <w:proofErr w:type="gramEnd"/>
      <w:r w:rsidRPr="00B845F4">
        <w:rPr>
          <w:sz w:val="28"/>
          <w:szCs w:val="28"/>
        </w:rPr>
        <w:t>кциона.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2.2. В случае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пунктами 2.3 и 2.5 раздела 2 настоящего Порядка.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 xml:space="preserve">2.3. Годовой размер арендной платы за пользование земельным участком  рассчитывается в процентах от кадастровой стоимости указанного земельного участка согласно ставке, определенной в </w:t>
      </w:r>
      <w:r w:rsidRPr="0039098D">
        <w:rPr>
          <w:color w:val="7030A0"/>
          <w:sz w:val="28"/>
          <w:szCs w:val="28"/>
        </w:rPr>
        <w:t>Приложении 1</w:t>
      </w:r>
      <w:r>
        <w:rPr>
          <w:sz w:val="28"/>
          <w:szCs w:val="28"/>
        </w:rPr>
        <w:t xml:space="preserve"> к настоящему Порядку.</w:t>
      </w:r>
    </w:p>
    <w:p w:rsidR="00E50E95" w:rsidRPr="00B845F4" w:rsidRDefault="00E50E95" w:rsidP="00E50E95">
      <w:pPr>
        <w:widowControl/>
        <w:ind w:firstLine="720"/>
        <w:rPr>
          <w:sz w:val="28"/>
          <w:szCs w:val="28"/>
        </w:rPr>
      </w:pPr>
      <w:r w:rsidRPr="00B845F4">
        <w:rPr>
          <w:sz w:val="28"/>
          <w:szCs w:val="28"/>
        </w:rPr>
        <w:t>2.4. Годовой размер арендной платы за земельные участки рассчитывается по формуле:</w:t>
      </w:r>
    </w:p>
    <w:p w:rsidR="00E50E95" w:rsidRPr="00B845F4" w:rsidRDefault="00E50E95" w:rsidP="00E50E95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АП =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</w:t>
      </w:r>
      <w:proofErr w:type="spellStart"/>
      <w:r w:rsidRPr="00B845F4">
        <w:rPr>
          <w:sz w:val="28"/>
          <w:szCs w:val="28"/>
        </w:rPr>
        <w:t>х</w:t>
      </w:r>
      <w:proofErr w:type="spellEnd"/>
      <w:r w:rsidRPr="00B845F4">
        <w:rPr>
          <w:sz w:val="28"/>
          <w:szCs w:val="28"/>
        </w:rPr>
        <w:t xml:space="preserve"> %, где:</w:t>
      </w:r>
    </w:p>
    <w:p w:rsidR="00E50E95" w:rsidRPr="00B845F4" w:rsidRDefault="00E50E95" w:rsidP="00E50E95">
      <w:pPr>
        <w:widowControl/>
        <w:rPr>
          <w:sz w:val="28"/>
          <w:szCs w:val="28"/>
        </w:rPr>
      </w:pPr>
    </w:p>
    <w:p w:rsidR="00E50E95" w:rsidRPr="00B845F4" w:rsidRDefault="00E50E95" w:rsidP="00E50E95">
      <w:pPr>
        <w:spacing w:before="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А</w:t>
      </w:r>
      <w:proofErr w:type="gramStart"/>
      <w:r w:rsidRPr="00B845F4">
        <w:rPr>
          <w:sz w:val="28"/>
          <w:szCs w:val="28"/>
        </w:rPr>
        <w:t>П-</w:t>
      </w:r>
      <w:proofErr w:type="gramEnd"/>
      <w:r w:rsidRPr="00B8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5D25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747AC5">
        <w:rPr>
          <w:sz w:val="28"/>
          <w:szCs w:val="28"/>
        </w:rPr>
        <w:t>арендной платы</w:t>
      </w:r>
      <w:r w:rsidRPr="00B845F4">
        <w:rPr>
          <w:sz w:val="28"/>
          <w:szCs w:val="28"/>
        </w:rPr>
        <w:t xml:space="preserve"> за земельный участок,</w:t>
      </w:r>
    </w:p>
    <w:p w:rsidR="00E50E95" w:rsidRPr="00B845F4" w:rsidRDefault="00E50E95" w:rsidP="00E50E95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– кадастровая стоимость земельного участка,</w:t>
      </w:r>
    </w:p>
    <w:p w:rsidR="00E50E95" w:rsidRPr="00B845F4" w:rsidRDefault="00E50E95" w:rsidP="00E50E95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% - соответствующая процентная ставка.</w:t>
      </w:r>
    </w:p>
    <w:p w:rsidR="00E50E95" w:rsidRPr="00B845F4" w:rsidRDefault="00E50E95" w:rsidP="00E50E95">
      <w:pPr>
        <w:spacing w:before="6"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2.5. 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0,9.</w:t>
      </w:r>
    </w:p>
    <w:p w:rsidR="00E50E95" w:rsidRPr="00B845F4" w:rsidRDefault="00E50E95" w:rsidP="00E50E95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2.6. </w:t>
      </w:r>
      <w:proofErr w:type="gramStart"/>
      <w:r w:rsidRPr="00B845F4">
        <w:rPr>
          <w:sz w:val="28"/>
          <w:szCs w:val="28"/>
        </w:rPr>
        <w:t>До заключения договора аренды земельного участка по основаниям, предусмотренным частями 6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и 13 статьи 3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Закона Республики Крым от 31 июля 2014 года </w:t>
      </w:r>
      <w:r>
        <w:rPr>
          <w:sz w:val="28"/>
          <w:szCs w:val="28"/>
        </w:rPr>
        <w:t>№</w:t>
      </w:r>
      <w:r w:rsidRPr="00B845F4">
        <w:rPr>
          <w:sz w:val="28"/>
          <w:szCs w:val="28"/>
        </w:rPr>
        <w:t xml:space="preserve"> 38-ЗРК «Об особенностях регулирования имущественных и земельных отношений на территории Республики Крым»,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B845F4">
        <w:rPr>
          <w:sz w:val="28"/>
          <w:szCs w:val="28"/>
        </w:rPr>
        <w:t>суперфиций</w:t>
      </w:r>
      <w:proofErr w:type="spellEnd"/>
      <w:r w:rsidRPr="00B845F4">
        <w:rPr>
          <w:sz w:val="28"/>
          <w:szCs w:val="28"/>
        </w:rPr>
        <w:t>), аренды земельного участка, заключенных до 21 марта</w:t>
      </w:r>
      <w:proofErr w:type="gramEnd"/>
      <w:r w:rsidRPr="00B845F4">
        <w:rPr>
          <w:sz w:val="28"/>
          <w:szCs w:val="28"/>
        </w:rPr>
        <w:t xml:space="preserve"> 2014 года, признается арендной платой и пересчитывается в рубли с учетом коэффициента 3,8 и, если иное не предусмотрено договором аренды земельного участка, с учетом коэффициентов инфляции, определенных в </w:t>
      </w:r>
      <w:r w:rsidRPr="0039098D">
        <w:rPr>
          <w:color w:val="7030A0"/>
          <w:sz w:val="28"/>
          <w:szCs w:val="28"/>
        </w:rPr>
        <w:t>Приложении 2</w:t>
      </w:r>
      <w:r w:rsidRPr="00B845F4">
        <w:rPr>
          <w:sz w:val="28"/>
          <w:szCs w:val="28"/>
        </w:rPr>
        <w:t xml:space="preserve"> к настоящему Порядку.  </w:t>
      </w:r>
    </w:p>
    <w:p w:rsidR="00E50E95" w:rsidRPr="00B845F4" w:rsidRDefault="00E50E95" w:rsidP="00E50E95">
      <w:pPr>
        <w:spacing w:before="6"/>
        <w:ind w:firstLine="720"/>
        <w:jc w:val="both"/>
        <w:rPr>
          <w:rStyle w:val="FontStyle35"/>
          <w:sz w:val="28"/>
          <w:szCs w:val="28"/>
        </w:rPr>
      </w:pPr>
      <w:r w:rsidRPr="00B845F4">
        <w:rPr>
          <w:sz w:val="28"/>
          <w:szCs w:val="28"/>
        </w:rPr>
        <w:t>В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пашни, при ее пересчете учитывается также коэффициент 1,756. Такая арендная плата, начиная с 1 января 2015 года, ежегодно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E50E95" w:rsidRPr="00B845F4" w:rsidRDefault="00E50E95" w:rsidP="00E50E95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rStyle w:val="FontStyle35"/>
          <w:sz w:val="28"/>
          <w:szCs w:val="28"/>
        </w:rPr>
        <w:t>2.7.</w:t>
      </w:r>
      <w:r w:rsidRPr="00B845F4">
        <w:rPr>
          <w:sz w:val="28"/>
          <w:szCs w:val="28"/>
        </w:rPr>
        <w:t xml:space="preserve">  </w:t>
      </w:r>
      <w:proofErr w:type="gramStart"/>
      <w:r w:rsidRPr="00B845F4">
        <w:rPr>
          <w:sz w:val="28"/>
          <w:szCs w:val="28"/>
        </w:rPr>
        <w:t>Заключение дополнительных соглашений к договорам аренды земельных участков, соглашений о плате за публичный сервитут, заключенных за период с 21 марта 2014 года по 31 декабря 2019 года, в связи с вступлением в силу с 1 января 2020 года результатов государственной кадастровой оценки земель, расположенных на территории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  </w:t>
      </w:r>
      <w:proofErr w:type="spellStart"/>
      <w:r w:rsidRPr="00B845F4">
        <w:rPr>
          <w:sz w:val="28"/>
          <w:szCs w:val="28"/>
        </w:rPr>
        <w:t>Раздольненского</w:t>
      </w:r>
      <w:proofErr w:type="spellEnd"/>
      <w:r w:rsidRPr="00B845F4">
        <w:rPr>
          <w:sz w:val="28"/>
          <w:szCs w:val="28"/>
        </w:rPr>
        <w:t xml:space="preserve"> района Республики Крым, не требуется.</w:t>
      </w:r>
      <w:proofErr w:type="gramEnd"/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Расчет годового размера арендной платы с 1 января 2020 года осуществляется арендатором самостоятельно с учетом положений пунктов 2.3 и 2.5 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2.8. 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E50E95" w:rsidRPr="00B845F4" w:rsidRDefault="00E50E95" w:rsidP="00E50E95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2.9. Плата за публичный сервитут в отношении земельного участка, находящегося в   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 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0,1 процента кадастровой стоимости земельного участка, обремененного сервитутом, на весь срок установления сервитута.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2.10. Если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пунктом  </w:t>
      </w:r>
      <w:r w:rsidRPr="0039098D">
        <w:rPr>
          <w:sz w:val="28"/>
          <w:szCs w:val="28"/>
        </w:rPr>
        <w:t>2.7</w:t>
      </w:r>
      <w:r w:rsidRPr="00B845F4">
        <w:rPr>
          <w:sz w:val="28"/>
          <w:szCs w:val="28"/>
        </w:rPr>
        <w:t xml:space="preserve"> настоящего Порядка, исходя из среднего показателя кадастровой стоимости земельных участков по </w:t>
      </w:r>
      <w:proofErr w:type="spellStart"/>
      <w:r w:rsidRPr="00556A85">
        <w:rPr>
          <w:sz w:val="28"/>
          <w:szCs w:val="28"/>
        </w:rPr>
        <w:t>Раздольненскому</w:t>
      </w:r>
      <w:proofErr w:type="spellEnd"/>
      <w:r w:rsidRPr="00B845F4">
        <w:rPr>
          <w:sz w:val="28"/>
          <w:szCs w:val="28"/>
        </w:rPr>
        <w:t xml:space="preserve"> муниципальному району.</w:t>
      </w:r>
      <w:r w:rsidRPr="00B845F4">
        <w:rPr>
          <w:sz w:val="28"/>
          <w:szCs w:val="28"/>
        </w:rPr>
        <w:tab/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2.11. 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2.12. В случае 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2.13. Плата за проведение перераспределения земельных участков устанавливается на основании рыночной стоимости указанных земельных участков, определенной в соответствии 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center"/>
        <w:rPr>
          <w:b/>
          <w:sz w:val="28"/>
          <w:szCs w:val="28"/>
        </w:rPr>
      </w:pPr>
      <w:r w:rsidRPr="00B845F4">
        <w:rPr>
          <w:b/>
          <w:bCs/>
          <w:sz w:val="28"/>
          <w:szCs w:val="28"/>
        </w:rPr>
        <w:t xml:space="preserve">     3</w:t>
      </w:r>
      <w:r w:rsidRPr="00B845F4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Pr="00B845F4">
        <w:rPr>
          <w:b/>
          <w:bCs/>
          <w:sz w:val="28"/>
          <w:szCs w:val="28"/>
        </w:rPr>
        <w:t xml:space="preserve">Порядок, условия и сроки внесения платы за земельные участки, </w:t>
      </w:r>
      <w:r w:rsidRPr="00B845F4">
        <w:rPr>
          <w:b/>
          <w:sz w:val="28"/>
          <w:szCs w:val="28"/>
        </w:rPr>
        <w:t>находящиеся в  собственности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>овское</w:t>
      </w:r>
      <w:proofErr w:type="spellEnd"/>
      <w:r w:rsidRPr="00B845F4">
        <w:rPr>
          <w:b/>
          <w:sz w:val="28"/>
          <w:szCs w:val="28"/>
        </w:rPr>
        <w:t xml:space="preserve"> сельское поселение  </w:t>
      </w:r>
    </w:p>
    <w:p w:rsidR="00E50E95" w:rsidRPr="00B845F4" w:rsidRDefault="00E50E95" w:rsidP="00E50E95">
      <w:pPr>
        <w:widowControl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3.1. 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</w:t>
      </w:r>
      <w:r w:rsidRPr="00556A85">
        <w:rPr>
          <w:sz w:val="28"/>
          <w:szCs w:val="28"/>
        </w:rPr>
        <w:t>а плательщиками</w:t>
      </w:r>
      <w:r w:rsidRPr="006A060F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являются лица, подписавшие такие договоры или соглашения.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Внесение платы по нескольким договорам или соглашениям одним платежным документом не допускается.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за декабрь - не позднее 10 декабря текущего финансового года.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B845F4">
        <w:rPr>
          <w:sz w:val="28"/>
          <w:szCs w:val="28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3.7. За нарушение сроков внесения платежей, установленных пунктом 3.3 настоящего Порядка, взимается пеня в размере 0,1 процента от просроченной суммы арендной платы за каждый календарный день просрочки.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пени и очередного платежа по договору или соглашению одним  платежным документом не допускается.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                          </w:t>
      </w:r>
    </w:p>
    <w:p w:rsidR="00214749" w:rsidRPr="00556A85" w:rsidRDefault="00E50E95" w:rsidP="00214749">
      <w:pPr>
        <w:spacing w:before="6"/>
        <w:jc w:val="right"/>
      </w:pPr>
      <w:r w:rsidRPr="00556A85">
        <w:lastRenderedPageBreak/>
        <w:t>Приложение 1</w:t>
      </w:r>
    </w:p>
    <w:p w:rsidR="00E50E95" w:rsidRPr="00556A85" w:rsidRDefault="00E50E95" w:rsidP="00214749">
      <w:pPr>
        <w:contextualSpacing/>
      </w:pPr>
      <w:r w:rsidRPr="00556A85">
        <w:t>к Порядку определения размера арендной платы,</w:t>
      </w:r>
      <w:r w:rsidR="00214749">
        <w:t xml:space="preserve"> </w:t>
      </w:r>
      <w:r w:rsidRPr="00556A85">
        <w:t xml:space="preserve">платы за установление сервитута, в том числе публичного,  </w:t>
      </w:r>
      <w:r w:rsidR="00214749" w:rsidRPr="00556A85">
        <w:t>платы за проведение перераспределения земельных участков,</w:t>
      </w:r>
      <w:r w:rsidR="00214749" w:rsidRPr="00214749">
        <w:t xml:space="preserve"> </w:t>
      </w:r>
      <w:r w:rsidR="00214749" w:rsidRPr="00556A85">
        <w:t>размера продажи земельных участков, находящиеся в</w:t>
      </w:r>
      <w:r w:rsidR="00214749" w:rsidRPr="00214749">
        <w:t xml:space="preserve"> </w:t>
      </w:r>
      <w:r w:rsidR="00214749" w:rsidRPr="00556A85">
        <w:t>собственности муниципального</w:t>
      </w:r>
      <w:r w:rsidR="00214749">
        <w:t xml:space="preserve"> образования </w:t>
      </w:r>
      <w:proofErr w:type="spellStart"/>
      <w:r w:rsidR="00214749">
        <w:t>Берез</w:t>
      </w:r>
      <w:r w:rsidR="00214749" w:rsidRPr="00556A85">
        <w:t>овское</w:t>
      </w:r>
      <w:proofErr w:type="spellEnd"/>
    </w:p>
    <w:p w:rsidR="00E50E95" w:rsidRPr="008D3373" w:rsidRDefault="00214749" w:rsidP="00214749">
      <w:pPr>
        <w:tabs>
          <w:tab w:val="left" w:pos="3828"/>
        </w:tabs>
        <w:contextualSpacing/>
      </w:pPr>
      <w:r w:rsidRPr="00556A85">
        <w:t>сельское поселение</w:t>
      </w:r>
    </w:p>
    <w:p w:rsidR="00E50E95" w:rsidRPr="00214749" w:rsidRDefault="00E50E95" w:rsidP="00E50E95">
      <w:pPr>
        <w:spacing w:before="6"/>
        <w:jc w:val="center"/>
        <w:rPr>
          <w:b/>
        </w:rPr>
      </w:pPr>
      <w:r w:rsidRPr="00214749">
        <w:rPr>
          <w:b/>
        </w:rPr>
        <w:t xml:space="preserve">Размеры ставок по арендной плате </w:t>
      </w:r>
    </w:p>
    <w:p w:rsidR="00E50E95" w:rsidRPr="00214749" w:rsidRDefault="00E50E95" w:rsidP="00E50E95">
      <w:pPr>
        <w:spacing w:before="6"/>
        <w:jc w:val="center"/>
        <w:rPr>
          <w:b/>
        </w:rPr>
      </w:pPr>
      <w:r w:rsidRPr="00214749">
        <w:rPr>
          <w:b/>
        </w:rPr>
        <w:t xml:space="preserve">от кадастровой стоимости земельных участков, находящихся в собственности муниципального образования </w:t>
      </w:r>
      <w:proofErr w:type="spellStart"/>
      <w:r w:rsidRPr="00214749">
        <w:rPr>
          <w:b/>
        </w:rPr>
        <w:t>Березовское</w:t>
      </w:r>
      <w:proofErr w:type="spellEnd"/>
      <w:r w:rsidRPr="00214749">
        <w:rPr>
          <w:b/>
        </w:rPr>
        <w:t xml:space="preserve"> сельское поселение </w:t>
      </w: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0"/>
        <w:gridCol w:w="6197"/>
        <w:gridCol w:w="1322"/>
        <w:gridCol w:w="237"/>
        <w:gridCol w:w="6"/>
        <w:gridCol w:w="69"/>
      </w:tblGrid>
      <w:tr w:rsidR="00E50E95" w:rsidRPr="00B845F4" w:rsidTr="00214749"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214749" w:rsidRDefault="00E50E95" w:rsidP="00053CC8">
            <w:pPr>
              <w:pStyle w:val="Style16"/>
              <w:widowControl/>
              <w:spacing w:line="274" w:lineRule="exact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214749" w:rsidRDefault="00E50E95" w:rsidP="00053CC8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214749" w:rsidRDefault="00E50E95" w:rsidP="00053CC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Процент</w:t>
            </w:r>
          </w:p>
          <w:p w:rsidR="00E50E95" w:rsidRPr="00214749" w:rsidRDefault="00E50E95" w:rsidP="00053CC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E50E95" w:rsidRPr="00B845F4" w:rsidTr="00053CC8">
        <w:trPr>
          <w:gridAfter w:val="3"/>
          <w:wAfter w:w="312" w:type="dxa"/>
        </w:trPr>
        <w:tc>
          <w:tcPr>
            <w:tcW w:w="101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E95" w:rsidRPr="00B845F4" w:rsidRDefault="00E50E95" w:rsidP="00053CC8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 xml:space="preserve">1                                                       2                             3                 </w:t>
            </w:r>
          </w:p>
        </w:tc>
      </w:tr>
      <w:tr w:rsidR="00E50E95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8D3373" w:rsidRDefault="00E50E95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E50E95" w:rsidRPr="008D3373" w:rsidRDefault="00E50E95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( за границами населенных пунктов)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8D3373" w:rsidRDefault="00E50E95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E50E95" w:rsidRPr="008D3373" w:rsidRDefault="00E50E95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E50E95" w:rsidRPr="008D3373" w:rsidRDefault="00E50E95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Default="00E50E95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2,0 %</w:t>
            </w:r>
            <w:r w:rsidR="004C4F67">
              <w:rPr>
                <w:rStyle w:val="FontStyle35"/>
                <w:sz w:val="28"/>
                <w:szCs w:val="28"/>
              </w:rPr>
              <w:t xml:space="preserve">   </w:t>
            </w:r>
          </w:p>
          <w:p w:rsidR="00E50E95" w:rsidRPr="004C4F67" w:rsidRDefault="004C4F67" w:rsidP="00AB44F2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 w:rsidR="00AB44F2"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до 01.09.2016г</w:t>
            </w:r>
            <w:r w:rsidRPr="004C4F67">
              <w:rPr>
                <w:rStyle w:val="FontStyle35"/>
                <w:sz w:val="20"/>
                <w:szCs w:val="20"/>
              </w:rPr>
              <w:t>.)</w:t>
            </w:r>
          </w:p>
        </w:tc>
      </w:tr>
      <w:tr w:rsidR="004C4F67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( за границами населенных пунктов)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Default="004C4F67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4</w:t>
            </w:r>
            <w:r w:rsidRPr="003F41FE">
              <w:rPr>
                <w:rStyle w:val="FontStyle35"/>
                <w:sz w:val="28"/>
                <w:szCs w:val="28"/>
              </w:rPr>
              <w:t>,0 %</w:t>
            </w:r>
          </w:p>
          <w:p w:rsidR="004C4F67" w:rsidRPr="004C4F67" w:rsidRDefault="00AB44F2" w:rsidP="00053CC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после 01.09.2016г</w:t>
            </w:r>
            <w:r w:rsidRPr="004C4F67">
              <w:rPr>
                <w:rStyle w:val="FontStyle35"/>
                <w:sz w:val="20"/>
                <w:szCs w:val="20"/>
              </w:rPr>
              <w:t>.</w:t>
            </w:r>
            <w:r w:rsidR="00D172BE">
              <w:rPr>
                <w:rStyle w:val="FontStyle35"/>
                <w:sz w:val="20"/>
                <w:szCs w:val="20"/>
              </w:rPr>
              <w:t>)</w:t>
            </w:r>
          </w:p>
        </w:tc>
      </w:tr>
      <w:tr w:rsidR="004C4F67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proofErr w:type="gramStart"/>
            <w:r w:rsidRPr="008D3373">
              <w:rPr>
                <w:rStyle w:val="FontStyle35"/>
              </w:rPr>
              <w:t>( в границах населенных</w:t>
            </w:r>
            <w:proofErr w:type="gramEnd"/>
          </w:p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20 %</w:t>
            </w:r>
          </w:p>
        </w:tc>
      </w:tr>
      <w:tr w:rsidR="004C4F67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rPr>
                <w:rStyle w:val="FontStyle35"/>
              </w:rPr>
              <w:t xml:space="preserve">Размещение жилых помещений различного вида и обеспечение проживания в них. </w:t>
            </w:r>
            <w:r w:rsidRPr="008D3373">
              <w:t>Включает в себя содержание видов разрешенного использования с кодами 2.1, 2.2, 2.3</w:t>
            </w:r>
            <w:r w:rsidRPr="008D3373">
              <w:rPr>
                <w:rStyle w:val="FontStyle35"/>
              </w:rPr>
              <w:t>.</w:t>
            </w:r>
          </w:p>
          <w:p w:rsidR="004C4F67" w:rsidRPr="008D3373" w:rsidRDefault="004C4F67" w:rsidP="00053CC8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0,4</w:t>
            </w:r>
            <w:r>
              <w:rPr>
                <w:rStyle w:val="FontStyle35"/>
                <w:sz w:val="28"/>
                <w:szCs w:val="28"/>
              </w:rPr>
              <w:t>5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4C4F67" w:rsidRPr="00B845F4" w:rsidTr="00214749">
        <w:trPr>
          <w:gridAfter w:val="2"/>
          <w:wAfter w:w="75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3"/>
              <w:widowControl/>
            </w:pPr>
            <w:r w:rsidRPr="008D3373">
              <w:t>Общественное использование объектов капитального строительства    3.0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</w:rPr>
            </w:pPr>
            <w:r w:rsidRPr="008D3373">
              <w:rPr>
                <w:rStyle w:val="FontStyle33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8D3373">
              <w:t>Включает в себя содержание видов разрешенного использования с кодами 3.1,3.7, 3.8.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 xml:space="preserve">   1%</w:t>
            </w:r>
          </w:p>
        </w:tc>
      </w:tr>
      <w:tr w:rsidR="004C4F67" w:rsidRPr="00B845F4" w:rsidTr="00214749">
        <w:trPr>
          <w:gridAfter w:val="2"/>
          <w:wAfter w:w="75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0"/>
              <w:widowControl/>
              <w:ind w:left="5" w:hanging="5"/>
              <w:rPr>
                <w:rStyle w:val="FontStyle33"/>
              </w:rPr>
            </w:pPr>
            <w:r w:rsidRPr="008D3373">
              <w:rPr>
                <w:rStyle w:val="FontStyle33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2,5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4C4F67" w:rsidRPr="00B845F4" w:rsidTr="00214749">
        <w:trPr>
          <w:gridAfter w:val="2"/>
          <w:wAfter w:w="75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4"/>
              <w:widowControl/>
              <w:spacing w:line="269" w:lineRule="exact"/>
              <w:jc w:val="left"/>
              <w:rPr>
                <w:rStyle w:val="FontStyle33"/>
              </w:rPr>
            </w:pPr>
            <w:r w:rsidRPr="008D3373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0"/>
              <w:widowControl/>
              <w:jc w:val="left"/>
              <w:rPr>
                <w:rStyle w:val="FontStyle33"/>
              </w:rPr>
            </w:pPr>
            <w:r w:rsidRPr="008D3373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6.1,6.7, 6.8, 6.9, 7.5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E50E95" w:rsidRDefault="00E50E95" w:rsidP="00E50E95">
      <w:pPr>
        <w:spacing w:before="6"/>
        <w:rPr>
          <w:sz w:val="28"/>
          <w:szCs w:val="28"/>
        </w:rPr>
      </w:pPr>
    </w:p>
    <w:p w:rsidR="00E50E95" w:rsidRDefault="00E50E95" w:rsidP="00E50E95">
      <w:pPr>
        <w:spacing w:before="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0E95" w:rsidRDefault="00E50E95" w:rsidP="00E50E95">
      <w:pPr>
        <w:spacing w:before="6"/>
        <w:jc w:val="right"/>
      </w:pPr>
    </w:p>
    <w:p w:rsidR="00E50E95" w:rsidRPr="006A060F" w:rsidRDefault="00E50E95" w:rsidP="00E50E95">
      <w:pPr>
        <w:spacing w:before="6"/>
        <w:jc w:val="right"/>
      </w:pPr>
      <w:r w:rsidRPr="006A060F">
        <w:t>Приложение 2</w:t>
      </w:r>
    </w:p>
    <w:p w:rsidR="00E50E95" w:rsidRPr="00556A85" w:rsidRDefault="00E50E95" w:rsidP="00E50E95">
      <w:pPr>
        <w:contextualSpacing/>
        <w:jc w:val="both"/>
      </w:pPr>
      <w:r w:rsidRPr="00B845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56A85">
        <w:t>к Порядку определения размера арендной платы,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платы за установление сервитута, в том числе публичного,  </w:t>
      </w:r>
    </w:p>
    <w:p w:rsidR="00E50E95" w:rsidRPr="00556A85" w:rsidRDefault="00E50E95" w:rsidP="00E50E95">
      <w:pPr>
        <w:tabs>
          <w:tab w:val="left" w:pos="3828"/>
        </w:tabs>
        <w:contextualSpacing/>
        <w:jc w:val="both"/>
      </w:pPr>
      <w:r w:rsidRPr="00556A85">
        <w:t xml:space="preserve">                                    платы за проведение перераспределения земельных участков,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размера продажи земельных участков, находящиеся </w:t>
      </w:r>
      <w:proofErr w:type="gramStart"/>
      <w:r w:rsidRPr="00556A85">
        <w:t>в</w:t>
      </w:r>
      <w:proofErr w:type="gramEnd"/>
      <w:r w:rsidRPr="00556A85">
        <w:t xml:space="preserve"> 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собственности муниципального</w:t>
      </w:r>
      <w:r>
        <w:t xml:space="preserve"> образования </w:t>
      </w:r>
      <w:proofErr w:type="spellStart"/>
      <w:r>
        <w:t>Берез</w:t>
      </w:r>
      <w:r w:rsidRPr="00556A85">
        <w:t>овское</w:t>
      </w:r>
      <w:proofErr w:type="spellEnd"/>
      <w:r w:rsidRPr="00556A85">
        <w:t xml:space="preserve"> 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 сельское поселение  </w:t>
      </w:r>
    </w:p>
    <w:p w:rsidR="00E50E95" w:rsidRPr="00556A85" w:rsidRDefault="00E50E95" w:rsidP="00E50E95">
      <w:pPr>
        <w:contextualSpacing/>
      </w:pPr>
      <w:r w:rsidRPr="00556A85">
        <w:t xml:space="preserve">                                    </w:t>
      </w:r>
    </w:p>
    <w:p w:rsidR="00E50E95" w:rsidRPr="006A060F" w:rsidRDefault="00E50E95" w:rsidP="00E50E95">
      <w:pPr>
        <w:contextualSpacing/>
        <w:rPr>
          <w:b/>
          <w:color w:val="FF0000"/>
        </w:rPr>
      </w:pPr>
      <w:r w:rsidRPr="006A060F">
        <w:rPr>
          <w:color w:val="FF0000"/>
        </w:rPr>
        <w:t xml:space="preserve">                                    </w:t>
      </w:r>
    </w:p>
    <w:p w:rsidR="00E50E95" w:rsidRPr="00B845F4" w:rsidRDefault="00E50E95" w:rsidP="00E50E95">
      <w:pPr>
        <w:spacing w:before="6"/>
        <w:rPr>
          <w:b/>
          <w:sz w:val="28"/>
          <w:szCs w:val="28"/>
        </w:rPr>
      </w:pPr>
    </w:p>
    <w:p w:rsidR="00E50E95" w:rsidRDefault="00E50E95" w:rsidP="00E50E95">
      <w:pPr>
        <w:widowControl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widowControl/>
        <w:jc w:val="center"/>
        <w:rPr>
          <w:b/>
          <w:bCs/>
          <w:sz w:val="28"/>
          <w:szCs w:val="28"/>
        </w:rPr>
      </w:pPr>
      <w:r w:rsidRPr="00B845F4">
        <w:rPr>
          <w:b/>
          <w:bCs/>
          <w:sz w:val="28"/>
          <w:szCs w:val="28"/>
        </w:rPr>
        <w:t>Коэффициенты инфляции</w:t>
      </w:r>
      <w:r w:rsidRPr="00EB46BC">
        <w:rPr>
          <w:b/>
          <w:bCs/>
          <w:sz w:val="28"/>
          <w:szCs w:val="28"/>
        </w:rPr>
        <w:t xml:space="preserve"> </w:t>
      </w:r>
      <w:r w:rsidRPr="00B845F4">
        <w:rPr>
          <w:b/>
          <w:bCs/>
          <w:sz w:val="28"/>
          <w:szCs w:val="28"/>
        </w:rPr>
        <w:t>для пересчета платы за земельные участки,</w:t>
      </w:r>
    </w:p>
    <w:p w:rsidR="00E50E95" w:rsidRPr="00B845F4" w:rsidRDefault="00E50E95" w:rsidP="00E50E95">
      <w:pPr>
        <w:spacing w:before="6"/>
        <w:jc w:val="center"/>
        <w:rPr>
          <w:b/>
          <w:sz w:val="28"/>
          <w:szCs w:val="28"/>
        </w:rPr>
      </w:pPr>
      <w:proofErr w:type="gramStart"/>
      <w:r w:rsidRPr="00B845F4">
        <w:rPr>
          <w:b/>
          <w:bCs/>
          <w:sz w:val="28"/>
          <w:szCs w:val="28"/>
        </w:rPr>
        <w:t>установленные</w:t>
      </w:r>
      <w:proofErr w:type="gramEnd"/>
      <w:r w:rsidRPr="00B845F4">
        <w:rPr>
          <w:b/>
          <w:bCs/>
          <w:sz w:val="28"/>
          <w:szCs w:val="28"/>
        </w:rPr>
        <w:t xml:space="preserve"> до 1 января 2014 года</w:t>
      </w:r>
    </w:p>
    <w:p w:rsidR="00E50E95" w:rsidRPr="00B845F4" w:rsidRDefault="00E50E95" w:rsidP="00E50E95">
      <w:pPr>
        <w:spacing w:before="6"/>
        <w:jc w:val="center"/>
        <w:rPr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835"/>
      </w:tblGrid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1,703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1,006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1,127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1,182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1,035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1,028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1,152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</w:tbl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383574" w:rsidRDefault="00383574"/>
    <w:sectPr w:rsidR="00383574" w:rsidSect="00E50E95">
      <w:pgSz w:w="11905" w:h="16837"/>
      <w:pgMar w:top="851" w:right="851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E95"/>
    <w:rsid w:val="00214749"/>
    <w:rsid w:val="00383574"/>
    <w:rsid w:val="004C4F67"/>
    <w:rsid w:val="00977317"/>
    <w:rsid w:val="00AB44F2"/>
    <w:rsid w:val="00BC5EDC"/>
    <w:rsid w:val="00D172BE"/>
    <w:rsid w:val="00E5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2020-04-28T08:45:00Z</cp:lastPrinted>
  <dcterms:created xsi:type="dcterms:W3CDTF">2020-04-28T05:44:00Z</dcterms:created>
  <dcterms:modified xsi:type="dcterms:W3CDTF">2020-04-28T08:45:00Z</dcterms:modified>
</cp:coreProperties>
</file>