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41" w:rsidRPr="00024B41" w:rsidRDefault="00024B41" w:rsidP="00E93E9B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4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</w:t>
      </w:r>
      <w:r w:rsidRPr="00024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024B41" w:rsidRPr="00024B41" w:rsidRDefault="00024B41" w:rsidP="00024B41">
      <w:pPr>
        <w:widowControl w:val="0"/>
        <w:numPr>
          <w:ilvl w:val="0"/>
          <w:numId w:val="2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B41" w:rsidRPr="00024B41" w:rsidRDefault="00024B41" w:rsidP="00024B41">
      <w:pPr>
        <w:widowControl w:val="0"/>
        <w:numPr>
          <w:ilvl w:val="0"/>
          <w:numId w:val="2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024B41" w:rsidRPr="00F44318" w:rsidRDefault="00024B41" w:rsidP="00F44318">
      <w:pPr>
        <w:widowControl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F44318" w:rsidRPr="00F44318" w:rsidRDefault="00F44318" w:rsidP="00F44318">
      <w:pPr>
        <w:widowControl w:val="0"/>
        <w:numPr>
          <w:ilvl w:val="0"/>
          <w:numId w:val="2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F4431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F44318" w:rsidRPr="00F44318" w:rsidRDefault="00F44318" w:rsidP="00F44318">
      <w:pPr>
        <w:widowControl w:val="0"/>
        <w:numPr>
          <w:ilvl w:val="0"/>
          <w:numId w:val="2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F4431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F44318" w:rsidRPr="00F44318" w:rsidRDefault="00F44318" w:rsidP="00F443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F44318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БЕРЕЗОВСКИЙ СЕЛЬСКИЙ СОВЕТ </w:t>
      </w:r>
    </w:p>
    <w:p w:rsidR="00F44318" w:rsidRPr="00F44318" w:rsidRDefault="00F44318" w:rsidP="00F443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F44318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8</w:t>
      </w:r>
      <w:r w:rsidR="00FF5079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8</w:t>
      </w:r>
      <w:r w:rsidRPr="00F44318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заседание 1 созыва</w:t>
      </w:r>
    </w:p>
    <w:p w:rsidR="00F44318" w:rsidRDefault="00F44318" w:rsidP="00F4431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F44318">
        <w:rPr>
          <w:rFonts w:ascii="Times New Roman" w:eastAsia="Times New Roman" w:hAnsi="Times New Roman" w:cs="Times New Roman"/>
          <w:b/>
          <w:spacing w:val="-6"/>
          <w:sz w:val="28"/>
          <w:lang w:eastAsia="ru-RU"/>
        </w:rPr>
        <w:t>РЕШЕНИЕ</w:t>
      </w:r>
      <w:r w:rsidRPr="00F44318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  </w:t>
      </w:r>
    </w:p>
    <w:p w:rsidR="00F44318" w:rsidRPr="00F44318" w:rsidRDefault="00F44318" w:rsidP="00F4431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F44318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          </w:t>
      </w:r>
    </w:p>
    <w:p w:rsidR="00F44318" w:rsidRPr="00F44318" w:rsidRDefault="00F44318" w:rsidP="00F443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44318">
        <w:rPr>
          <w:rFonts w:ascii="Times New Roman" w:eastAsia="Times New Roman" w:hAnsi="Times New Roman" w:cs="Times New Roman"/>
          <w:sz w:val="28"/>
          <w:lang w:eastAsia="ru-RU"/>
        </w:rPr>
        <w:t xml:space="preserve"> 1</w:t>
      </w:r>
      <w:r w:rsidR="00FF5079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Pr="00F44318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C009A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F44318">
        <w:rPr>
          <w:rFonts w:ascii="Times New Roman" w:eastAsia="Times New Roman" w:hAnsi="Times New Roman" w:cs="Times New Roman"/>
          <w:sz w:val="28"/>
          <w:lang w:eastAsia="ru-RU"/>
        </w:rPr>
        <w:t xml:space="preserve">.2019 года                   </w:t>
      </w:r>
      <w:r w:rsidRPr="00F44318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</w:t>
      </w:r>
      <w:r w:rsidRPr="00F44318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с. Березовка                                        </w:t>
      </w:r>
      <w:proofErr w:type="gramStart"/>
      <w:r w:rsidRPr="00F4431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Pr="00F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FF5079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proofErr w:type="gramEnd"/>
      <w:r w:rsidRPr="00F4431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40691E" w:rsidRPr="0040691E" w:rsidRDefault="0040691E" w:rsidP="00FF5079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</w:rPr>
      </w:pPr>
    </w:p>
    <w:p w:rsidR="0040691E" w:rsidRPr="00A625D1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101010"/>
          <w:sz w:val="28"/>
          <w:szCs w:val="28"/>
        </w:rPr>
      </w:pPr>
      <w:r w:rsidRPr="00A625D1">
        <w:rPr>
          <w:rFonts w:ascii="Times New Roman" w:eastAsia="Calibri" w:hAnsi="Times New Roman" w:cs="Times New Roman"/>
          <w:b/>
          <w:bCs/>
          <w:i/>
          <w:color w:val="101010"/>
          <w:sz w:val="28"/>
          <w:szCs w:val="28"/>
        </w:rPr>
        <w:t xml:space="preserve">Об утверждении Положения об установлении льготной арендной платы и ее размеров в отношении объектов культурного наследия, находящихся в муниципальной собственности </w:t>
      </w:r>
      <w:r w:rsidR="00E93E9B">
        <w:rPr>
          <w:rFonts w:ascii="Times New Roman" w:eastAsia="Calibri" w:hAnsi="Times New Roman" w:cs="Times New Roman"/>
          <w:b/>
          <w:bCs/>
          <w:i/>
          <w:color w:val="101010"/>
          <w:sz w:val="28"/>
          <w:szCs w:val="28"/>
        </w:rPr>
        <w:t>Берез</w:t>
      </w:r>
      <w:r w:rsidR="00A625D1">
        <w:rPr>
          <w:rFonts w:ascii="Times New Roman" w:eastAsia="Calibri" w:hAnsi="Times New Roman" w:cs="Times New Roman"/>
          <w:b/>
          <w:bCs/>
          <w:i/>
          <w:color w:val="101010"/>
          <w:sz w:val="28"/>
          <w:szCs w:val="28"/>
        </w:rPr>
        <w:t>овского</w:t>
      </w:r>
      <w:r w:rsidRPr="00A625D1">
        <w:rPr>
          <w:rFonts w:ascii="Times New Roman" w:eastAsia="Calibri" w:hAnsi="Times New Roman" w:cs="Times New Roman"/>
          <w:b/>
          <w:bCs/>
          <w:i/>
          <w:color w:val="101010"/>
          <w:sz w:val="28"/>
          <w:szCs w:val="28"/>
        </w:rPr>
        <w:t xml:space="preserve"> сельского поселения Раздольненского района Республики Крым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</w:p>
    <w:p w:rsidR="006F359E" w:rsidRPr="0040691E" w:rsidRDefault="006F359E" w:rsidP="006F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7" w:history="1">
        <w:r w:rsidRPr="0040691E">
          <w:rPr>
            <w:rFonts w:ascii="Times New Roman" w:eastAsia="Times New Roman" w:hAnsi="Times New Roman" w:cs="Times New Roman"/>
            <w:color w:val="000000"/>
            <w:sz w:val="28"/>
          </w:rPr>
          <w:t>статьей 14</w:t>
        </w:r>
      </w:hyperlink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06.10.2003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Pr="0040691E">
          <w:rPr>
            <w:rFonts w:ascii="Times New Roman" w:eastAsia="Times New Roman" w:hAnsi="Times New Roman" w:cs="Times New Roman"/>
            <w:color w:val="000000"/>
            <w:sz w:val="28"/>
          </w:rPr>
          <w:t>законом</w:t>
        </w:r>
      </w:hyperlink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09.10.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1992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3612-1 "Основы законодательства Российской Федерации о культуре", </w:t>
      </w:r>
      <w:hyperlink r:id="rId9" w:history="1">
        <w:r w:rsidRPr="0040691E">
          <w:rPr>
            <w:rFonts w:ascii="Times New Roman" w:eastAsia="Times New Roman" w:hAnsi="Times New Roman" w:cs="Times New Roman"/>
            <w:color w:val="000000"/>
            <w:sz w:val="28"/>
          </w:rPr>
          <w:t>Федеральным законом</w:t>
        </w:r>
      </w:hyperlink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.06.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73-ФЗ "Об объектах культурного наследия (памятниках истории и культуры) народов Российской Федерации", Законом Республики Крым от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 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 г. № 68-ЗРК «Об объектах культурного наследия в Республике Крым», Уставом муниципального образования </w:t>
      </w:r>
      <w:r w:rsidR="00E93E9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  <w:r w:rsidRPr="004069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93E9B">
        <w:rPr>
          <w:rFonts w:ascii="Times New Roman" w:eastAsia="Times New Roman" w:hAnsi="Times New Roman" w:cs="Times New Roman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</w:rPr>
        <w:t>овский</w:t>
      </w:r>
      <w:r w:rsidRPr="0040691E">
        <w:rPr>
          <w:rFonts w:ascii="Times New Roman" w:eastAsia="Times New Roman" w:hAnsi="Times New Roman" w:cs="Times New Roman"/>
          <w:sz w:val="28"/>
          <w:szCs w:val="28"/>
        </w:rPr>
        <w:t xml:space="preserve">  сельский</w:t>
      </w:r>
      <w:proofErr w:type="gramEnd"/>
      <w:r w:rsidRPr="0040691E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</w:p>
    <w:p w:rsidR="0040691E" w:rsidRPr="0040691E" w:rsidRDefault="0040691E" w:rsidP="006F3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b/>
          <w:bCs/>
          <w:color w:val="101010"/>
          <w:sz w:val="28"/>
          <w:szCs w:val="28"/>
        </w:rPr>
        <w:t>РЕШИЛ: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1. Утвердить Положение об установлении льготной арендной платы и ее размеров в отношении объектов культурного наследия, находящихся в муниципальной собственности </w:t>
      </w:r>
      <w:proofErr w:type="gramStart"/>
      <w:r w:rsidR="00E93E9B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овского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 сельского</w:t>
      </w:r>
      <w:proofErr w:type="gramEnd"/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поселения (прилагается).</w:t>
      </w:r>
    </w:p>
    <w:p w:rsidR="00E93E9B" w:rsidRPr="00E93E9B" w:rsidRDefault="00E93E9B" w:rsidP="00E93E9B">
      <w:pPr>
        <w:spacing w:after="0" w:line="240" w:lineRule="auto"/>
        <w:ind w:left="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000"/>
      <w:r w:rsidRPr="00E93E9B">
        <w:rPr>
          <w:rFonts w:ascii="Times New Roman" w:eastAsia="Times New Roman" w:hAnsi="Times New Roman" w:cs="Times New Roman"/>
          <w:sz w:val="28"/>
          <w:szCs w:val="20"/>
          <w:lang w:eastAsia="uk-UA"/>
        </w:rPr>
        <w:t>2.</w:t>
      </w:r>
      <w:r w:rsidRPr="00E93E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9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решение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с сети </w:t>
      </w:r>
      <w:proofErr w:type="gramStart"/>
      <w:r w:rsidRPr="00E9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 (</w:t>
      </w:r>
      <w:proofErr w:type="gramEnd"/>
      <w:r w:rsidRPr="00E9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http:///berezovkassovet.ru/).</w:t>
      </w:r>
    </w:p>
    <w:p w:rsidR="00E93E9B" w:rsidRPr="00E93E9B" w:rsidRDefault="00E93E9B" w:rsidP="00E9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9B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обнародования.</w:t>
      </w:r>
    </w:p>
    <w:p w:rsidR="00E93E9B" w:rsidRPr="00E93E9B" w:rsidRDefault="00E93E9B" w:rsidP="00E9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председателя Березовского сельского совета – главу Администрации Березовского сельского поселения. </w:t>
      </w:r>
    </w:p>
    <w:p w:rsidR="00E93E9B" w:rsidRPr="00E93E9B" w:rsidRDefault="00E93E9B" w:rsidP="00E9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79" w:rsidRDefault="00FF5079" w:rsidP="00E9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E9B" w:rsidRPr="00E93E9B" w:rsidRDefault="00E93E9B" w:rsidP="00E9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Березовского сельского</w:t>
      </w:r>
    </w:p>
    <w:p w:rsidR="00E93E9B" w:rsidRPr="00E93E9B" w:rsidRDefault="00E93E9B" w:rsidP="00E9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– глава Администрации</w:t>
      </w:r>
    </w:p>
    <w:p w:rsidR="00E93E9B" w:rsidRDefault="00E93E9B" w:rsidP="00E9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сельского поселения</w:t>
      </w:r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А.Б.Назар</w:t>
      </w:r>
      <w:proofErr w:type="spellEnd"/>
    </w:p>
    <w:p w:rsidR="00FF5079" w:rsidRDefault="00FF5079" w:rsidP="00E9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79" w:rsidRPr="00E93E9B" w:rsidRDefault="00FF5079" w:rsidP="00E9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9E" w:rsidRDefault="006F359E" w:rsidP="00E93E9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F359E" w:rsidRPr="00A625D1" w:rsidRDefault="006F359E" w:rsidP="006F359E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FF5079" w:rsidRDefault="006F359E" w:rsidP="00FF5079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F5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88 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</w:t>
      </w:r>
    </w:p>
    <w:p w:rsidR="00FF5079" w:rsidRPr="00A625D1" w:rsidRDefault="00E93E9B" w:rsidP="00FF5079">
      <w:pPr>
        <w:spacing w:after="0" w:line="240" w:lineRule="auto"/>
        <w:ind w:left="4680" w:firstLine="27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</w:t>
      </w:r>
      <w:r w:rsidR="00FF5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овского сельского </w:t>
      </w:r>
      <w:r w:rsidR="00FF5079"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1</w:t>
      </w:r>
      <w:r w:rsidR="00FF5079" w:rsidRPr="00A625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F5079"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                                                                   </w:t>
      </w:r>
    </w:p>
    <w:p w:rsidR="00FF5079" w:rsidRDefault="00FF5079" w:rsidP="00FF507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</w:t>
      </w:r>
      <w:r w:rsidR="00C0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2019г.  №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694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</w:p>
    <w:p w:rsidR="006F359E" w:rsidRPr="00A625D1" w:rsidRDefault="006F359E" w:rsidP="00FF5079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359E" w:rsidRDefault="006F359E" w:rsidP="00FF5079">
      <w:pPr>
        <w:spacing w:after="0" w:line="240" w:lineRule="auto"/>
        <w:ind w:left="432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:rsidR="006F359E" w:rsidRDefault="006F359E" w:rsidP="0047673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bookmarkEnd w:id="0"/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01010"/>
          <w:sz w:val="27"/>
          <w:szCs w:val="27"/>
        </w:rPr>
      </w:pP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b/>
          <w:bCs/>
          <w:color w:val="101010"/>
          <w:sz w:val="28"/>
          <w:szCs w:val="28"/>
        </w:rPr>
        <w:t>Положение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b/>
          <w:bCs/>
          <w:color w:val="101010"/>
          <w:sz w:val="28"/>
          <w:szCs w:val="28"/>
        </w:rPr>
        <w:t xml:space="preserve">об установления льготной арендной платы и её размеров в отношении объектов культурного наследия, находящихся в собственности муниципального образования </w:t>
      </w:r>
      <w:r w:rsidR="00E93E9B">
        <w:rPr>
          <w:rFonts w:ascii="Times New Roman" w:eastAsia="Calibri" w:hAnsi="Times New Roman" w:cs="Times New Roman"/>
          <w:b/>
          <w:bCs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b/>
          <w:bCs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b/>
          <w:bCs/>
          <w:color w:val="101010"/>
          <w:sz w:val="28"/>
          <w:szCs w:val="28"/>
        </w:rPr>
        <w:t xml:space="preserve"> сельское поселение Раздольненского района Республики Крым 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01010"/>
          <w:sz w:val="28"/>
          <w:szCs w:val="28"/>
        </w:rPr>
      </w:pP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1. Настоящее Положение определяет порядок сдачи в аренду и условия установления льготной арендной платы и ее размеры физическим или юридическим лицам, владеющим на праве аренды объектами культурного наследия (памятниками истории и культуры), находящимися в собственности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Раздольненского района Республики Крым (далее - объекты культурного наследия), вложившим свои средства в работы по сохранению объекта культурного наследия муниципального образования </w:t>
      </w:r>
      <w:r w:rsidR="00E93E9B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Раздольненского района и обеспечившим их выполнение в соответствии с законодательством Российской Федерации, законодательством Республики Крым и нормативными правовыми актами муниципального образования </w:t>
      </w:r>
      <w:r w:rsidR="00E93E9B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2. Объекты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поселение, находящиеся в неудовлетворительном состоянии и в отношении которых требуется проведение реставрационных работ, подлежат передаче в аренду на условиях, предусмотренных настоящим Положением.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3. Соответствующий договор аренды заключается путем проведения открытого аукциона на право заключения договора аренды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в порядке, предусмотренном действующим законодательством.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Размер годовой арендной платы за объект аренды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устанавливается по результатам аукциона без учета НДС.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4. Право на установление льготной арендной платы по договору аренды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имеют физические или юридические лица (далее - арендаторы) при одновременном выполнении следующих условий: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- заключившие договор аренды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поселение, находящегося в неудовлетворительном состоянии;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- вложившие свои средства в работы по сохранению указанного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lastRenderedPageBreak/>
        <w:t xml:space="preserve">поселение, предусмотренные статьями 40-45 Федерального закона от 25.06.2002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№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 и обеспечившие их выполнение в соответствии с указанным Федеральным законом.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5. Порядок и сроки проведения работ по сохранению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определяются охранным обязательством пользователя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поселение, при этом срок таких работ не может превышать 7 лет.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6. Подтверждением завершения работ по сохранению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является акт приемки работ по сохранению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поселение, оформленный органом исполнительной власти субъекта Российской Федерации, </w:t>
      </w:r>
      <w:r w:rsidR="006F359E" w:rsidRPr="00353A2C">
        <w:rPr>
          <w:rFonts w:ascii="Times New Roman" w:eastAsia="Calibri" w:hAnsi="Times New Roman" w:cs="Times New Roman"/>
          <w:sz w:val="28"/>
          <w:szCs w:val="28"/>
        </w:rPr>
        <w:t>уполномоченным</w:t>
      </w:r>
      <w:r w:rsidR="006F359E"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в области охраны объектов культурного наследия.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7. Охранное обязательство пользователя объектом культурного наследия оформляется: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- органом исполнительной власти субъекта Российской Федерации, уполномоченным в области охраны объектов культурного наследия, - в отношении объектов культурного наследия федерального значения (по согласованию с федеральным органом исполнительной власти, осуществляющим функции по контролю и надзору в сфере массовых коммуникаций и по охране культурного наследия) и объектов культурного наследия регионального значения;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-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А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дминистрацией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овского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сельского поселения Раздольненского района - в отношении объектов культурного наследия местного (муниципального) значения.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Охранное обязательство пользователя объектом культурного наследия должно включать в себя требования к содержанию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сохранению, а также иные требования, которые обеспечивают сохранность данного объекта и являются ограничениями (обременениями) права пользования данным объектом.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8. Решение об установлении льготной арендной платы по договору аренды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Раздольненского района (далее - льготная арендная плата) принимается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А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дминистрацией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овского 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сельского поселения, являющейся арендодателем по договору аренды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9. Для установления льготной арендной платы арендатор направляет в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А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дминистрацию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овского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сельского поселения заявление об установлении льготной арендной платы 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10. К заявлению прилагаются: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1) копии документов, удостоверяющих личность арендатора - физического лиц, или выписка из единого государственного реестра юридических лиц - для юридических лиц;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lastRenderedPageBreak/>
        <w:t xml:space="preserve">2) охранное обязательство пользователя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3) разрешение на проведение работ по сохранению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поселение, выданное органом исполнительной власти субъекта Российской Федерации, уполномоченным в области охраны объектов культурного наследия;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4) задание на проведение работ по сохранению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поселение, выданное органом исполнительной власти субъекта Российской Федерации, уполномоченным в области охраны объектов культурного наследия;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5) отчет о выполнении работ по сохранению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Березо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6) акт приемки работ по сохранению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Требовать предоставления иных документов, за исключением документов, предусмотренных в настоящем пункте, не допускается.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11. Документы, предусмотренные в подпунктах 1 и 6 пункта 10 настоящего Положения, предоставляются арендатором самостоятельно.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Документы, указанные в подпунктах 2, 3, 4, 5 пункта 9 настоящего Положения, запрашиваются 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А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дминистрацией </w:t>
      </w:r>
      <w:r w:rsidR="0047673F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овского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сельского поселения в порядке межведомственного информационного взаимодействия.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По желанию арендатора документы, указанные в подпунктах 2, 3, 4, 5 пункта 10 настоящего Положения, могут представляться им самостоятельно.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12. Администрация </w:t>
      </w:r>
      <w:r w:rsidR="0047673F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овского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сельского поселения в течение 30 дней со дня поступления заявления рассматривает прилагаемые к нему документы, указанные в пункте 10 настоящего Положения, и принимает решение об установлении льготной арендной платы или об отказе в ее установлении с указанием основания, предусмотренного в пункте 13 настоящего Положения, и письменно уведомляет о принятом решении арендатора.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13. Основаниями для принятия решения об отказе в установлении льготной арендной платы являются: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- отсутствие у арендатора права на установление льготной арендной платы;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- непредставление документов, указанных в пункте 10 настоящего Положения, обязанность по представлению которых возложена на арендатора;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- представление документов, не соответствующих требованиям законодательства Российской Федерации, Республики Крым;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- наличие у арендатора задолженности по уплате в доход бюджета муниципального образования </w:t>
      </w:r>
      <w:r w:rsidR="0047673F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платежей, предусмотренных договором аренды соответствующего объекта культурного наследия муниципального образования </w:t>
      </w:r>
      <w:r w:rsidR="0047673F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- проведение работ по сохранению объекта культурного наследия муниципального образования </w:t>
      </w:r>
      <w:r w:rsidR="0047673F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вследствие несоблюдения арендатором охранных обязательств.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Отказ в установлении льготной арендной платы по иным основаниям, кроме указанных в настоящем пункте, не допускается.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lastRenderedPageBreak/>
        <w:t xml:space="preserve">14. Со дня принятия решения об установлении льготной арендной платы 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А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дминистрация </w:t>
      </w:r>
      <w:r w:rsidR="0047673F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овского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сельского поселения в течение 14 дней оформляет в установленном законодательством Российской Федерации порядке дополнительное соглашение к договору аренды объекта культурного наследия муниципального образования </w:t>
      </w:r>
      <w:r w:rsidR="0047673F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поселение, в котором указываются размер льготной арендной платы и срок, на который она устанавливается (далее - дополнительное соглашение к договору аренды объекта культурного наследия муниципального образования </w:t>
      </w:r>
      <w:r w:rsidR="0047673F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Срок применения льготной арендной платы ограничивается сроком действия договора аренды.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15. Льготная арендная плата устанавливается со дня вступления в силу дополнительного соглашения к договору аренды объекта культурного наследия муниципального образования </w:t>
      </w:r>
      <w:r w:rsidR="0047673F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16.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17. Годовой размер льготной арендной платы определяется по следующей формуле:</w:t>
      </w:r>
    </w:p>
    <w:p w:rsidR="00F81B12" w:rsidRDefault="00F81B12" w:rsidP="00F81B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101010"/>
          <w:sz w:val="32"/>
          <w:szCs w:val="32"/>
        </w:rPr>
      </w:pPr>
      <w:r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УАП = АП х </w:t>
      </w:r>
      <w:r w:rsidRPr="00F81B12">
        <w:rPr>
          <w:rFonts w:ascii="Times New Roman" w:eastAsia="Calibri" w:hAnsi="Times New Roman" w:cs="Times New Roman"/>
          <w:color w:val="101010"/>
          <w:sz w:val="32"/>
          <w:szCs w:val="32"/>
        </w:rPr>
        <w:t>0,3</w:t>
      </w:r>
    </w:p>
    <w:p w:rsidR="0040691E" w:rsidRPr="0040691E" w:rsidRDefault="0040691E" w:rsidP="00476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noProof/>
          <w:color w:val="101010"/>
          <w:sz w:val="28"/>
          <w:szCs w:val="28"/>
          <w:lang w:eastAsia="ru-RU"/>
        </w:rPr>
        <w:t xml:space="preserve"> 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где: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УАП – годовой размер льготной арендной платы;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0,3 - коэффициент расчета размера льготной арендной платы.</w:t>
      </w:r>
    </w:p>
    <w:p w:rsidR="00F81B12" w:rsidRDefault="0040691E" w:rsidP="004767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18. Срок (в годах), на который устанавливается льготная арендная плата, определяется по следующей формуле:</w:t>
      </w:r>
    </w:p>
    <w:p w:rsidR="00F81B12" w:rsidRPr="0040691E" w:rsidRDefault="00F81B12" w:rsidP="00F81B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101010"/>
          <w:sz w:val="28"/>
          <w:szCs w:val="28"/>
        </w:rPr>
      </w:pP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noProof/>
          <w:color w:val="101010"/>
          <w:sz w:val="28"/>
          <w:szCs w:val="28"/>
          <w:lang w:eastAsia="ru-RU"/>
        </w:rPr>
        <w:drawing>
          <wp:inline distT="0" distB="0" distL="0" distR="0">
            <wp:extent cx="1536700" cy="690880"/>
            <wp:effectExtent l="0" t="0" r="12700" b="0"/>
            <wp:docPr id="4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,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где: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С - срок (в годах), на который устанавливается льготная арендная плата;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СРА - сумма расходов арендатора (рублей);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40691E" w:rsidRDefault="0040691E" w:rsidP="0040691E">
      <w:pPr>
        <w:spacing w:after="0" w:line="240" w:lineRule="auto"/>
        <w:ind w:firstLine="708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УАП - годовой размер льготной арендной платы (руб./год).</w:t>
      </w:r>
    </w:p>
    <w:p w:rsidR="00F81B12" w:rsidRDefault="00F81B12" w:rsidP="0040691E">
      <w:pPr>
        <w:spacing w:after="0" w:line="240" w:lineRule="auto"/>
        <w:ind w:firstLine="708"/>
        <w:rPr>
          <w:rFonts w:ascii="Times New Roman" w:eastAsia="Calibri" w:hAnsi="Times New Roman" w:cs="Times New Roman"/>
          <w:color w:val="101010"/>
          <w:sz w:val="28"/>
          <w:szCs w:val="28"/>
        </w:rPr>
      </w:pPr>
    </w:p>
    <w:p w:rsidR="00F81B12" w:rsidRDefault="00F81B12" w:rsidP="0040691E">
      <w:pPr>
        <w:spacing w:after="0" w:line="240" w:lineRule="auto"/>
        <w:ind w:firstLine="708"/>
        <w:rPr>
          <w:rFonts w:ascii="Times New Roman" w:eastAsia="Calibri" w:hAnsi="Times New Roman" w:cs="Times New Roman"/>
          <w:color w:val="101010"/>
          <w:sz w:val="28"/>
          <w:szCs w:val="28"/>
        </w:rPr>
      </w:pPr>
    </w:p>
    <w:p w:rsidR="00F81B12" w:rsidRPr="0040691E" w:rsidRDefault="00F81B12" w:rsidP="004767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101010"/>
          <w:sz w:val="28"/>
          <w:szCs w:val="28"/>
        </w:rPr>
        <w:t>_______________________________________________________________</w:t>
      </w:r>
    </w:p>
    <w:p w:rsidR="0005670D" w:rsidRDefault="0005670D"/>
    <w:sectPr w:rsidR="0005670D" w:rsidSect="00E93E9B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8513E70"/>
    <w:multiLevelType w:val="hybridMultilevel"/>
    <w:tmpl w:val="3914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A2C0A"/>
    <w:multiLevelType w:val="multilevel"/>
    <w:tmpl w:val="9AE6137A"/>
    <w:lvl w:ilvl="0">
      <w:start w:val="1"/>
      <w:numFmt w:val="decimal"/>
      <w:lvlText w:val="%1."/>
      <w:lvlJc w:val="left"/>
      <w:pPr>
        <w:ind w:left="1863" w:hanging="4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3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91E"/>
    <w:rsid w:val="00024B41"/>
    <w:rsid w:val="00034F0B"/>
    <w:rsid w:val="0005670D"/>
    <w:rsid w:val="001B0235"/>
    <w:rsid w:val="00294D75"/>
    <w:rsid w:val="00353A2C"/>
    <w:rsid w:val="0040691E"/>
    <w:rsid w:val="0047673F"/>
    <w:rsid w:val="006F359E"/>
    <w:rsid w:val="007249D3"/>
    <w:rsid w:val="00A353DB"/>
    <w:rsid w:val="00A625D1"/>
    <w:rsid w:val="00C009AD"/>
    <w:rsid w:val="00E93E9B"/>
    <w:rsid w:val="00F44318"/>
    <w:rsid w:val="00F81B12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74319-AAB8-44E9-B5C8-B991B0E1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B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3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4540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86367&amp;sub=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2723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EACCF-97D9-41AA-988A-E71BD000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12</cp:revision>
  <cp:lastPrinted>2019-06-12T11:11:00Z</cp:lastPrinted>
  <dcterms:created xsi:type="dcterms:W3CDTF">2019-06-11T12:24:00Z</dcterms:created>
  <dcterms:modified xsi:type="dcterms:W3CDTF">2019-07-16T13:25:00Z</dcterms:modified>
</cp:coreProperties>
</file>