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F" w:rsidRDefault="006E76BF">
      <w:pPr>
        <w:jc w:val="right"/>
        <w:rPr>
          <w:rFonts w:ascii="Times New Roman" w:hAnsi="Times New Roman" w:cs="Times New Roman"/>
          <w:b/>
          <w:sz w:val="28"/>
          <w:szCs w:val="28"/>
        </w:rPr>
      </w:pPr>
    </w:p>
    <w:p w:rsidR="00E8153E" w:rsidRPr="00E8153E" w:rsidRDefault="00E8153E" w:rsidP="00E8153E">
      <w:pPr>
        <w:jc w:val="center"/>
        <w:rPr>
          <w:rFonts w:ascii="Times New Roman" w:hAnsi="Times New Roman" w:cs="Times New Roman"/>
          <w:color w:val="1C1C1C"/>
          <w:sz w:val="28"/>
          <w:szCs w:val="28"/>
        </w:rPr>
      </w:pPr>
    </w:p>
    <w:p w:rsidR="00E8153E" w:rsidRPr="00E8153E" w:rsidRDefault="00E8153E" w:rsidP="00E8153E">
      <w:pPr>
        <w:jc w:val="center"/>
        <w:rPr>
          <w:rFonts w:ascii="Times New Roman" w:hAnsi="Times New Roman" w:cs="Times New Roman"/>
          <w:b/>
          <w:sz w:val="28"/>
          <w:szCs w:val="28"/>
        </w:rPr>
      </w:pPr>
    </w:p>
    <w:p w:rsidR="00E8153E" w:rsidRPr="00E8153E" w:rsidRDefault="00AA5132" w:rsidP="00E8153E">
      <w:pPr>
        <w:jc w:val="center"/>
        <w:rPr>
          <w:rFonts w:ascii="Times New Roman" w:hAnsi="Times New Roman" w:cs="Times New Roman"/>
          <w:b/>
          <w:sz w:val="28"/>
          <w:szCs w:val="28"/>
        </w:rPr>
      </w:pPr>
      <w:r w:rsidRPr="00AA513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3pt;width:51.35pt;height:65.45pt;z-index:-251658752;mso-wrap-edited:f" fillcolor="window">
            <v:imagedata r:id="rId6" o:title="" grayscale="t" bilevel="t"/>
            <w10:wrap type="square"/>
            <w10:anchorlock/>
          </v:shape>
          <o:OLEObject Type="Embed" ProgID="Word.Picture.8" ShapeID="_x0000_s1026" DrawAspect="Content" ObjectID="_1620566782" r:id="rId7"/>
        </w:pict>
      </w:r>
    </w:p>
    <w:p w:rsidR="00E8153E" w:rsidRPr="00E8153E" w:rsidRDefault="00E8153E" w:rsidP="00E8153E">
      <w:pPr>
        <w:jc w:val="center"/>
        <w:rPr>
          <w:rFonts w:ascii="Times New Roman" w:hAnsi="Times New Roman" w:cs="Times New Roman"/>
          <w:b/>
          <w:sz w:val="28"/>
          <w:szCs w:val="28"/>
          <w:lang w:val="uk-UA"/>
        </w:rPr>
      </w:pPr>
    </w:p>
    <w:p w:rsidR="00E8153E" w:rsidRPr="00E8153E" w:rsidRDefault="00E8153E" w:rsidP="00E8153E">
      <w:pPr>
        <w:jc w:val="center"/>
        <w:rPr>
          <w:rFonts w:ascii="Times New Roman" w:hAnsi="Times New Roman" w:cs="Times New Roman"/>
          <w:b/>
          <w:sz w:val="28"/>
          <w:szCs w:val="28"/>
        </w:rPr>
      </w:pPr>
      <w:r w:rsidRPr="00E8153E">
        <w:rPr>
          <w:rFonts w:ascii="Times New Roman" w:hAnsi="Times New Roman" w:cs="Times New Roman"/>
          <w:b/>
          <w:sz w:val="28"/>
          <w:szCs w:val="28"/>
          <w:lang w:val="uk-UA"/>
        </w:rPr>
        <w:t>РЕСПУБЛИКА  КРЫМ</w:t>
      </w:r>
    </w:p>
    <w:p w:rsidR="00E8153E" w:rsidRPr="00E8153E" w:rsidRDefault="00E8153E" w:rsidP="00E8153E">
      <w:pPr>
        <w:jc w:val="center"/>
        <w:rPr>
          <w:rFonts w:ascii="Times New Roman" w:hAnsi="Times New Roman" w:cs="Times New Roman"/>
          <w:b/>
          <w:sz w:val="28"/>
          <w:szCs w:val="28"/>
          <w:lang w:val="uk-UA"/>
        </w:rPr>
      </w:pPr>
      <w:r w:rsidRPr="00E8153E">
        <w:rPr>
          <w:rFonts w:ascii="Times New Roman" w:hAnsi="Times New Roman" w:cs="Times New Roman"/>
          <w:b/>
          <w:sz w:val="28"/>
          <w:szCs w:val="28"/>
          <w:lang w:val="uk-UA"/>
        </w:rPr>
        <w:t>РАЗДОЛЬНЕНСКИЙ РАЙОН</w:t>
      </w:r>
    </w:p>
    <w:p w:rsidR="006E76BF" w:rsidRDefault="00E8153E" w:rsidP="00E8153E">
      <w:pPr>
        <w:jc w:val="center"/>
        <w:rPr>
          <w:rFonts w:ascii="Times New Roman" w:hAnsi="Times New Roman" w:cs="Times New Roman"/>
          <w:b/>
          <w:sz w:val="28"/>
          <w:szCs w:val="28"/>
        </w:rPr>
      </w:pPr>
      <w:r w:rsidRPr="00E8153E">
        <w:rPr>
          <w:rFonts w:ascii="Times New Roman" w:hAnsi="Times New Roman" w:cs="Times New Roman"/>
          <w:b/>
          <w:sz w:val="28"/>
          <w:szCs w:val="28"/>
        </w:rPr>
        <w:t>АДМИНИСТРАЦИЯ БЕРЕЗОВСКОГО СЕЛЬСКОГО ПОСЕЛЕНИЯ</w:t>
      </w:r>
    </w:p>
    <w:p w:rsidR="00E8153E" w:rsidRPr="00E8153E" w:rsidRDefault="00E8153E" w:rsidP="00E8153E">
      <w:pPr>
        <w:jc w:val="center"/>
        <w:rPr>
          <w:rFonts w:ascii="Times New Roman" w:hAnsi="Times New Roman" w:cs="Times New Roman"/>
          <w:b/>
          <w:sz w:val="28"/>
          <w:szCs w:val="28"/>
        </w:rPr>
      </w:pPr>
    </w:p>
    <w:p w:rsidR="006E76BF" w:rsidRDefault="00D730EB">
      <w:pPr>
        <w:jc w:val="center"/>
        <w:rPr>
          <w:rFonts w:ascii="Times New Roman" w:hAnsi="Times New Roman" w:cs="Times New Roman"/>
          <w:b/>
          <w:sz w:val="36"/>
          <w:szCs w:val="36"/>
        </w:rPr>
      </w:pPr>
      <w:r>
        <w:rPr>
          <w:rFonts w:ascii="Times New Roman" w:hAnsi="Times New Roman" w:cs="Times New Roman"/>
          <w:b/>
          <w:sz w:val="36"/>
          <w:szCs w:val="36"/>
        </w:rPr>
        <w:t xml:space="preserve">ПОСТАНОВЛЕНИЕ </w:t>
      </w:r>
    </w:p>
    <w:p w:rsidR="006E76BF" w:rsidRDefault="006E76BF">
      <w:pPr>
        <w:jc w:val="both"/>
        <w:rPr>
          <w:rFonts w:ascii="Times New Roman" w:hAnsi="Times New Roman"/>
          <w:b/>
          <w:sz w:val="28"/>
          <w:szCs w:val="28"/>
        </w:rPr>
      </w:pPr>
    </w:p>
    <w:p w:rsidR="006E76BF" w:rsidRDefault="000F3172">
      <w:pPr>
        <w:jc w:val="both"/>
        <w:rPr>
          <w:rFonts w:ascii="Times New Roman" w:hAnsi="Times New Roman"/>
          <w:b/>
          <w:sz w:val="28"/>
          <w:szCs w:val="28"/>
        </w:rPr>
      </w:pPr>
      <w:r>
        <w:rPr>
          <w:rFonts w:ascii="Times New Roman" w:hAnsi="Times New Roman"/>
          <w:b/>
          <w:sz w:val="28"/>
          <w:szCs w:val="28"/>
        </w:rPr>
        <w:t xml:space="preserve"> 30</w:t>
      </w:r>
      <w:r w:rsidR="00D730EB">
        <w:rPr>
          <w:rFonts w:ascii="Times New Roman" w:hAnsi="Times New Roman"/>
          <w:b/>
          <w:sz w:val="28"/>
          <w:szCs w:val="28"/>
        </w:rPr>
        <w:t xml:space="preserve"> </w:t>
      </w:r>
      <w:r>
        <w:rPr>
          <w:rFonts w:ascii="Times New Roman" w:hAnsi="Times New Roman"/>
          <w:b/>
          <w:sz w:val="28"/>
          <w:szCs w:val="28"/>
        </w:rPr>
        <w:t>декабря</w:t>
      </w:r>
      <w:r w:rsidR="00D730EB">
        <w:rPr>
          <w:rFonts w:ascii="Times New Roman" w:hAnsi="Times New Roman"/>
          <w:b/>
          <w:sz w:val="28"/>
          <w:szCs w:val="28"/>
        </w:rPr>
        <w:t xml:space="preserve">  2015 года            </w:t>
      </w:r>
      <w:r>
        <w:rPr>
          <w:rFonts w:ascii="Times New Roman" w:hAnsi="Times New Roman"/>
          <w:b/>
          <w:sz w:val="28"/>
          <w:szCs w:val="28"/>
        </w:rPr>
        <w:t xml:space="preserve">           </w:t>
      </w:r>
      <w:r w:rsidR="00D730EB">
        <w:rPr>
          <w:rFonts w:ascii="Times New Roman" w:hAnsi="Times New Roman"/>
          <w:b/>
          <w:sz w:val="28"/>
          <w:szCs w:val="28"/>
        </w:rPr>
        <w:t xml:space="preserve">    </w:t>
      </w:r>
      <w:proofErr w:type="gramStart"/>
      <w:r w:rsidR="00D730EB">
        <w:rPr>
          <w:rFonts w:ascii="Times New Roman" w:hAnsi="Times New Roman"/>
          <w:b/>
          <w:sz w:val="28"/>
          <w:szCs w:val="28"/>
        </w:rPr>
        <w:t>с</w:t>
      </w:r>
      <w:proofErr w:type="gramEnd"/>
      <w:r w:rsidR="00D730EB">
        <w:rPr>
          <w:rFonts w:ascii="Times New Roman" w:hAnsi="Times New Roman"/>
          <w:b/>
          <w:sz w:val="28"/>
          <w:szCs w:val="28"/>
        </w:rPr>
        <w:t xml:space="preserve">. </w:t>
      </w:r>
      <w:r>
        <w:rPr>
          <w:rFonts w:ascii="Times New Roman" w:hAnsi="Times New Roman"/>
          <w:b/>
          <w:sz w:val="28"/>
          <w:szCs w:val="28"/>
        </w:rPr>
        <w:t>Березовка</w:t>
      </w:r>
      <w:r w:rsidR="00D730EB">
        <w:rPr>
          <w:rFonts w:ascii="Times New Roman" w:hAnsi="Times New Roman"/>
          <w:b/>
          <w:sz w:val="28"/>
          <w:szCs w:val="28"/>
        </w:rPr>
        <w:t xml:space="preserve">                                  № </w:t>
      </w:r>
      <w:r>
        <w:rPr>
          <w:rFonts w:ascii="Times New Roman" w:hAnsi="Times New Roman"/>
          <w:b/>
          <w:sz w:val="28"/>
          <w:szCs w:val="28"/>
        </w:rPr>
        <w:t>161</w:t>
      </w:r>
    </w:p>
    <w:p w:rsidR="006E76BF" w:rsidRDefault="006E76BF">
      <w:pPr>
        <w:tabs>
          <w:tab w:val="left" w:pos="6840"/>
        </w:tabs>
        <w:ind w:right="3401"/>
        <w:jc w:val="both"/>
        <w:rPr>
          <w:rFonts w:ascii="Times New Roman" w:hAnsi="Times New Roman" w:cs="Times New Roman"/>
          <w:i/>
          <w:sz w:val="28"/>
          <w:szCs w:val="28"/>
        </w:rPr>
      </w:pPr>
    </w:p>
    <w:p w:rsidR="006E76BF" w:rsidRDefault="00D730EB">
      <w:pPr>
        <w:tabs>
          <w:tab w:val="left" w:pos="6840"/>
        </w:tabs>
        <w:ind w:right="3401"/>
        <w:jc w:val="both"/>
        <w:rPr>
          <w:rFonts w:ascii="Times New Roman" w:hAnsi="Times New Roman" w:cs="Times New Roman"/>
          <w:b/>
          <w:i/>
          <w:sz w:val="28"/>
          <w:szCs w:val="28"/>
        </w:rPr>
      </w:pPr>
      <w:r>
        <w:rPr>
          <w:rFonts w:ascii="Times New Roman" w:hAnsi="Times New Roman" w:cs="Times New Roman"/>
          <w:b/>
          <w:i/>
          <w:sz w:val="28"/>
          <w:szCs w:val="28"/>
        </w:rPr>
        <w:t>Об утверждении Положения</w:t>
      </w:r>
    </w:p>
    <w:p w:rsidR="006E76BF" w:rsidRDefault="00E148E8">
      <w:pPr>
        <w:tabs>
          <w:tab w:val="left" w:pos="6840"/>
        </w:tabs>
        <w:ind w:right="3401"/>
        <w:jc w:val="both"/>
        <w:rPr>
          <w:rFonts w:ascii="Times New Roman" w:eastAsia="Times New Roman" w:hAnsi="Times New Roman" w:cs="Times New Roman"/>
          <w:b/>
          <w:color w:val="auto"/>
          <w:sz w:val="28"/>
          <w:szCs w:val="28"/>
          <w:lang w:eastAsia="en-US"/>
        </w:rPr>
      </w:pPr>
      <w:r>
        <w:rPr>
          <w:rFonts w:ascii="Times New Roman" w:hAnsi="Times New Roman" w:cs="Times New Roman"/>
          <w:b/>
          <w:i/>
          <w:sz w:val="28"/>
          <w:szCs w:val="28"/>
        </w:rPr>
        <w:t>«</w:t>
      </w:r>
      <w:r w:rsidR="00D730EB">
        <w:rPr>
          <w:rFonts w:ascii="Times New Roman" w:hAnsi="Times New Roman" w:cs="Times New Roman"/>
          <w:b/>
          <w:i/>
          <w:sz w:val="28"/>
          <w:szCs w:val="28"/>
        </w:rPr>
        <w:t>О внутреннем финансовом контроле</w:t>
      </w:r>
      <w:r w:rsidR="00D730EB">
        <w:rPr>
          <w:rFonts w:ascii="Times New Roman" w:eastAsia="Times New Roman" w:hAnsi="Times New Roman" w:cs="Times New Roman"/>
          <w:b/>
          <w:i/>
          <w:color w:val="auto"/>
          <w:sz w:val="28"/>
          <w:szCs w:val="28"/>
          <w:lang w:eastAsia="en-US"/>
        </w:rPr>
        <w:t>»</w:t>
      </w:r>
    </w:p>
    <w:p w:rsidR="006E76BF" w:rsidRDefault="006E76BF">
      <w:pPr>
        <w:tabs>
          <w:tab w:val="left" w:pos="6840"/>
        </w:tabs>
        <w:ind w:right="3401"/>
        <w:jc w:val="both"/>
        <w:rPr>
          <w:rFonts w:ascii="Times New Roman" w:eastAsia="Times New Roman" w:hAnsi="Times New Roman" w:cs="Times New Roman"/>
          <w:b/>
          <w:color w:val="auto"/>
          <w:sz w:val="28"/>
          <w:szCs w:val="28"/>
          <w:lang w:eastAsia="en-US"/>
        </w:rPr>
      </w:pPr>
    </w:p>
    <w:p w:rsidR="006E76BF" w:rsidRPr="00E148E8" w:rsidRDefault="00E8153E" w:rsidP="00E148E8">
      <w:pPr>
        <w:jc w:val="both"/>
        <w:rPr>
          <w:rFonts w:ascii="Times New Roman" w:hAnsi="Times New Roman" w:cs="Times New Roman"/>
          <w:color w:val="auto"/>
          <w:sz w:val="28"/>
          <w:szCs w:val="28"/>
        </w:rPr>
      </w:pPr>
      <w:r w:rsidRPr="00E8153E">
        <w:rPr>
          <w:rFonts w:ascii="Times New Roman" w:hAnsi="Times New Roman" w:cs="Times New Roman"/>
          <w:color w:val="auto"/>
          <w:sz w:val="28"/>
          <w:szCs w:val="28"/>
        </w:rPr>
        <w:t xml:space="preserve">   </w:t>
      </w:r>
      <w:proofErr w:type="gramStart"/>
      <w:r w:rsidR="00D730EB" w:rsidRPr="00E8153E">
        <w:rPr>
          <w:rFonts w:ascii="Times New Roman" w:hAnsi="Times New Roman" w:cs="Times New Roman"/>
          <w:color w:val="auto"/>
          <w:sz w:val="28"/>
          <w:szCs w:val="28"/>
        </w:rPr>
        <w:t xml:space="preserve">Положение разработано в соответствии с требованиями Бюджетного кодекса, Налогового кодекса, </w:t>
      </w:r>
      <w:hyperlink r:id="rId8" w:tgtFrame="_blank" w:history="1">
        <w:r w:rsidR="00D730EB" w:rsidRPr="00E8153E">
          <w:rPr>
            <w:rStyle w:val="a3"/>
            <w:rFonts w:ascii="Times New Roman" w:hAnsi="Times New Roman" w:cs="Times New Roman"/>
            <w:color w:val="auto"/>
            <w:sz w:val="28"/>
            <w:szCs w:val="28"/>
            <w:u w:val="none"/>
          </w:rPr>
          <w:t>Федерального закона от 12.01.1996 № 7-ФЗ</w:t>
        </w:r>
      </w:hyperlink>
      <w:r w:rsidR="00D730EB" w:rsidRPr="00E8153E">
        <w:rPr>
          <w:rFonts w:ascii="Times New Roman" w:hAnsi="Times New Roman" w:cs="Times New Roman"/>
          <w:color w:val="auto"/>
          <w:sz w:val="28"/>
          <w:szCs w:val="28"/>
        </w:rPr>
        <w:t xml:space="preserve"> «О некоммерческих организациях», </w:t>
      </w:r>
      <w:hyperlink r:id="rId9" w:tgtFrame="_blank" w:history="1">
        <w:r w:rsidR="00D730EB" w:rsidRPr="00E8153E">
          <w:rPr>
            <w:rStyle w:val="a3"/>
            <w:rFonts w:ascii="Times New Roman" w:hAnsi="Times New Roman" w:cs="Times New Roman"/>
            <w:color w:val="auto"/>
            <w:sz w:val="28"/>
            <w:szCs w:val="28"/>
            <w:u w:val="none"/>
          </w:rPr>
          <w:t>Федерального закона от 06.12.2011 № 402-ФЗ</w:t>
        </w:r>
      </w:hyperlink>
      <w:r w:rsidR="00D730EB" w:rsidRPr="00E8153E">
        <w:rPr>
          <w:rFonts w:ascii="Times New Roman" w:hAnsi="Times New Roman" w:cs="Times New Roman"/>
          <w:color w:val="auto"/>
          <w:sz w:val="28"/>
          <w:szCs w:val="28"/>
        </w:rPr>
        <w:t xml:space="preserve">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0" w:tgtFrame="_blank" w:history="1">
        <w:r w:rsidR="00D730EB" w:rsidRPr="00E8153E">
          <w:rPr>
            <w:rStyle w:val="a3"/>
            <w:rFonts w:ascii="Times New Roman" w:hAnsi="Times New Roman" w:cs="Times New Roman"/>
            <w:color w:val="auto"/>
            <w:sz w:val="28"/>
            <w:szCs w:val="28"/>
            <w:u w:val="none"/>
          </w:rPr>
          <w:t>Приказом Минфина РФ от 01.12.2010</w:t>
        </w:r>
        <w:proofErr w:type="gramEnd"/>
        <w:r w:rsidR="00D730EB" w:rsidRPr="00E8153E">
          <w:rPr>
            <w:rStyle w:val="a3"/>
            <w:rFonts w:ascii="Times New Roman" w:hAnsi="Times New Roman" w:cs="Times New Roman"/>
            <w:color w:val="auto"/>
            <w:sz w:val="28"/>
            <w:szCs w:val="28"/>
            <w:u w:val="none"/>
          </w:rPr>
          <w:t xml:space="preserve"> № 157н</w:t>
        </w:r>
      </w:hyperlink>
      <w:r w:rsidR="00D730EB" w:rsidRPr="00E8153E">
        <w:rPr>
          <w:rFonts w:ascii="Times New Roman" w:hAnsi="Times New Roman" w:cs="Times New Roman"/>
          <w:color w:val="auto"/>
          <w:sz w:val="28"/>
          <w:szCs w:val="28"/>
        </w:rPr>
        <w:t xml:space="preserve">, Инструкции по применению Плана счетов бухгалтерского учета автономных учреждений, утвержденной </w:t>
      </w:r>
      <w:hyperlink r:id="rId11" w:tgtFrame="_blank" w:history="1">
        <w:r w:rsidR="00D730EB" w:rsidRPr="00E8153E">
          <w:rPr>
            <w:rStyle w:val="a3"/>
            <w:rFonts w:ascii="Times New Roman" w:hAnsi="Times New Roman" w:cs="Times New Roman"/>
            <w:color w:val="auto"/>
            <w:sz w:val="28"/>
            <w:szCs w:val="28"/>
            <w:u w:val="none"/>
          </w:rPr>
          <w:t>Приказом Минфина РФ от 23.12.2010 № 183н</w:t>
        </w:r>
      </w:hyperlink>
      <w:r w:rsidR="00D730EB" w:rsidRPr="00E8153E">
        <w:rPr>
          <w:rFonts w:ascii="Times New Roman" w:hAnsi="Times New Roman" w:cs="Times New Roman"/>
          <w:color w:val="auto"/>
          <w:sz w:val="28"/>
          <w:szCs w:val="28"/>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12" w:tgtFrame="_blank" w:history="1">
        <w:r w:rsidR="00D730EB" w:rsidRPr="00E8153E">
          <w:rPr>
            <w:rStyle w:val="a3"/>
            <w:rFonts w:ascii="Times New Roman" w:hAnsi="Times New Roman" w:cs="Times New Roman"/>
            <w:color w:val="auto"/>
            <w:sz w:val="28"/>
            <w:szCs w:val="28"/>
            <w:u w:val="none"/>
          </w:rPr>
          <w:t>Приказом Минфина РФ от 25.03.2011 № 33н</w:t>
        </w:r>
      </w:hyperlink>
      <w:r w:rsidR="00D730EB" w:rsidRPr="00E8153E">
        <w:rPr>
          <w:rFonts w:ascii="Times New Roman" w:hAnsi="Times New Roman" w:cs="Times New Roman"/>
          <w:color w:val="auto"/>
          <w:sz w:val="28"/>
          <w:szCs w:val="28"/>
        </w:rPr>
        <w:t xml:space="preserve">, иных нормативно-правовых актов, а также устава </w:t>
      </w:r>
      <w:r>
        <w:rPr>
          <w:rFonts w:ascii="Times New Roman" w:hAnsi="Times New Roman" w:cs="Times New Roman"/>
          <w:color w:val="auto"/>
          <w:sz w:val="28"/>
          <w:szCs w:val="28"/>
        </w:rPr>
        <w:t>Березовского сельского поселения,</w:t>
      </w:r>
      <w:r w:rsidR="00D730EB" w:rsidRPr="00E8153E">
        <w:rPr>
          <w:rFonts w:ascii="Times New Roman" w:hAnsi="Times New Roman" w:cs="Times New Roman"/>
          <w:color w:val="auto"/>
          <w:sz w:val="28"/>
          <w:szCs w:val="28"/>
        </w:rPr>
        <w:t xml:space="preserve"> </w:t>
      </w:r>
    </w:p>
    <w:p w:rsidR="006E76BF" w:rsidRPr="00E8153E" w:rsidRDefault="00E148E8">
      <w:pPr>
        <w:spacing w:line="228" w:lineRule="auto"/>
        <w:ind w:firstLine="284"/>
        <w:jc w:val="center"/>
        <w:rPr>
          <w:rFonts w:ascii="Times New Roman" w:hAnsi="Times New Roman"/>
          <w:b/>
          <w:sz w:val="28"/>
          <w:szCs w:val="28"/>
        </w:rPr>
      </w:pPr>
      <w:r w:rsidRPr="00E148E8">
        <w:rPr>
          <w:rFonts w:ascii="Times New Roman" w:hAnsi="Times New Roman"/>
          <w:sz w:val="28"/>
          <w:szCs w:val="28"/>
        </w:rPr>
        <w:t>ПОСТАНОВЛЯЮ</w:t>
      </w:r>
      <w:r w:rsidR="00D730EB" w:rsidRPr="00E8153E">
        <w:rPr>
          <w:rFonts w:ascii="Times New Roman" w:hAnsi="Times New Roman"/>
          <w:b/>
          <w:sz w:val="28"/>
          <w:szCs w:val="28"/>
        </w:rPr>
        <w:t>:</w:t>
      </w:r>
    </w:p>
    <w:p w:rsidR="006E76BF" w:rsidRPr="00E8153E" w:rsidRDefault="006E76BF">
      <w:pPr>
        <w:spacing w:line="228" w:lineRule="auto"/>
        <w:ind w:firstLine="540"/>
        <w:rPr>
          <w:rFonts w:ascii="Times New Roman" w:hAnsi="Times New Roman"/>
          <w:b/>
          <w:sz w:val="28"/>
          <w:szCs w:val="28"/>
        </w:rPr>
      </w:pPr>
    </w:p>
    <w:p w:rsidR="006E76BF" w:rsidRPr="00E148E8" w:rsidRDefault="00D730EB" w:rsidP="00E148E8">
      <w:pPr>
        <w:pStyle w:val="ConsNormal"/>
        <w:widowControl/>
        <w:numPr>
          <w:ilvl w:val="0"/>
          <w:numId w:val="1"/>
        </w:numPr>
        <w:spacing w:line="228" w:lineRule="auto"/>
        <w:ind w:right="0"/>
        <w:jc w:val="both"/>
        <w:rPr>
          <w:rFonts w:ascii="Times New Roman" w:hAnsi="Times New Roman" w:cs="Times New Roman"/>
          <w:sz w:val="28"/>
          <w:szCs w:val="28"/>
        </w:rPr>
      </w:pPr>
      <w:r w:rsidRPr="00E8153E">
        <w:rPr>
          <w:rFonts w:ascii="Times New Roman" w:hAnsi="Times New Roman" w:cs="Times New Roman"/>
          <w:sz w:val="28"/>
          <w:szCs w:val="28"/>
        </w:rPr>
        <w:t>Утвердить Положение о</w:t>
      </w:r>
      <w:r w:rsidR="00E8153E">
        <w:rPr>
          <w:rFonts w:ascii="Times New Roman" w:hAnsi="Times New Roman" w:cs="Times New Roman"/>
          <w:sz w:val="28"/>
          <w:szCs w:val="28"/>
        </w:rPr>
        <w:t xml:space="preserve"> внутреннем финансовом контроле. (П</w:t>
      </w:r>
      <w:r w:rsidRPr="00E8153E">
        <w:rPr>
          <w:rFonts w:ascii="Times New Roman" w:hAnsi="Times New Roman" w:cs="Times New Roman"/>
          <w:sz w:val="28"/>
          <w:szCs w:val="28"/>
        </w:rPr>
        <w:t>рилагается</w:t>
      </w:r>
      <w:r w:rsidR="00E8153E">
        <w:rPr>
          <w:rFonts w:ascii="Times New Roman" w:hAnsi="Times New Roman" w:cs="Times New Roman"/>
          <w:sz w:val="28"/>
          <w:szCs w:val="28"/>
        </w:rPr>
        <w:t>)</w:t>
      </w:r>
      <w:r w:rsidRPr="00E8153E">
        <w:rPr>
          <w:rFonts w:ascii="Times New Roman" w:hAnsi="Times New Roman" w:cs="Times New Roman"/>
          <w:sz w:val="28"/>
          <w:szCs w:val="28"/>
        </w:rPr>
        <w:t>.</w:t>
      </w:r>
    </w:p>
    <w:p w:rsidR="00E148E8" w:rsidRPr="00E148E8" w:rsidRDefault="00E148E8" w:rsidP="00E148E8">
      <w:pPr>
        <w:jc w:val="both"/>
        <w:rPr>
          <w:rFonts w:ascii="Times New Roman" w:hAnsi="Times New Roman" w:cs="Times New Roman"/>
          <w:sz w:val="28"/>
          <w:szCs w:val="28"/>
        </w:rPr>
      </w:pPr>
      <w:r>
        <w:rPr>
          <w:rFonts w:ascii="Times New Roman" w:hAnsi="Times New Roman" w:cs="Times New Roman"/>
          <w:sz w:val="28"/>
          <w:szCs w:val="28"/>
        </w:rPr>
        <w:t xml:space="preserve">         2</w:t>
      </w:r>
      <w:r w:rsidRPr="00E148E8">
        <w:rPr>
          <w:rFonts w:ascii="Times New Roman" w:hAnsi="Times New Roman" w:cs="Times New Roman"/>
          <w:sz w:val="28"/>
          <w:szCs w:val="28"/>
        </w:rPr>
        <w:t>.Обнародовать настоящее постановление на информационном стенде Администрации Березовского сельского поселения.</w:t>
      </w:r>
    </w:p>
    <w:p w:rsidR="00E148E8" w:rsidRPr="00E148E8" w:rsidRDefault="00E148E8" w:rsidP="00E148E8">
      <w:pPr>
        <w:jc w:val="both"/>
        <w:rPr>
          <w:rFonts w:ascii="Times New Roman" w:hAnsi="Times New Roman" w:cs="Times New Roman"/>
          <w:sz w:val="28"/>
          <w:szCs w:val="28"/>
        </w:rPr>
      </w:pPr>
      <w:r>
        <w:rPr>
          <w:rFonts w:ascii="Times New Roman" w:hAnsi="Times New Roman" w:cs="Times New Roman"/>
          <w:sz w:val="28"/>
          <w:szCs w:val="28"/>
        </w:rPr>
        <w:t xml:space="preserve">          3</w:t>
      </w:r>
      <w:r w:rsidRPr="00E148E8">
        <w:rPr>
          <w:rFonts w:ascii="Times New Roman" w:hAnsi="Times New Roman" w:cs="Times New Roman"/>
          <w:sz w:val="28"/>
          <w:szCs w:val="28"/>
        </w:rPr>
        <w:t>. Настоящее распоряжение вступает в силу с 01 января 201</w:t>
      </w:r>
      <w:r>
        <w:rPr>
          <w:rFonts w:ascii="Times New Roman" w:hAnsi="Times New Roman" w:cs="Times New Roman"/>
          <w:sz w:val="28"/>
          <w:szCs w:val="28"/>
        </w:rPr>
        <w:t>6</w:t>
      </w:r>
      <w:r w:rsidRPr="00E148E8">
        <w:rPr>
          <w:rFonts w:ascii="Times New Roman" w:hAnsi="Times New Roman" w:cs="Times New Roman"/>
          <w:sz w:val="28"/>
          <w:szCs w:val="28"/>
        </w:rPr>
        <w:t xml:space="preserve"> года.</w:t>
      </w:r>
    </w:p>
    <w:p w:rsidR="00E148E8" w:rsidRDefault="00E148E8" w:rsidP="00E148E8">
      <w:pPr>
        <w:pStyle w:val="ConsNormal"/>
        <w:widowControl/>
        <w:tabs>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E148E8">
        <w:rPr>
          <w:rFonts w:ascii="Times New Roman" w:hAnsi="Times New Roman" w:cs="Times New Roman"/>
          <w:color w:val="000000"/>
          <w:sz w:val="28"/>
          <w:szCs w:val="28"/>
        </w:rPr>
        <w:t xml:space="preserve">. </w:t>
      </w:r>
      <w:proofErr w:type="gramStart"/>
      <w:r w:rsidRPr="00E148E8">
        <w:rPr>
          <w:rFonts w:ascii="Times New Roman" w:hAnsi="Times New Roman" w:cs="Times New Roman"/>
          <w:color w:val="000000"/>
          <w:sz w:val="28"/>
          <w:szCs w:val="28"/>
        </w:rPr>
        <w:t>Контроль за</w:t>
      </w:r>
      <w:proofErr w:type="gramEnd"/>
      <w:r w:rsidRPr="00E148E8">
        <w:rPr>
          <w:rFonts w:ascii="Times New Roman" w:hAnsi="Times New Roman" w:cs="Times New Roman"/>
          <w:color w:val="000000"/>
          <w:sz w:val="28"/>
          <w:szCs w:val="28"/>
        </w:rPr>
        <w:t xml:space="preserve"> выполнением настоящего </w:t>
      </w:r>
      <w:r>
        <w:rPr>
          <w:rFonts w:ascii="Times New Roman" w:hAnsi="Times New Roman" w:cs="Times New Roman"/>
          <w:sz w:val="28"/>
          <w:szCs w:val="28"/>
        </w:rPr>
        <w:t>постановления</w:t>
      </w:r>
      <w:r w:rsidRPr="00E148E8">
        <w:rPr>
          <w:rFonts w:ascii="Times New Roman" w:hAnsi="Times New Roman" w:cs="Times New Roman"/>
          <w:color w:val="000000"/>
          <w:sz w:val="28"/>
          <w:szCs w:val="28"/>
        </w:rPr>
        <w:t xml:space="preserve"> </w:t>
      </w:r>
      <w:r w:rsidRPr="00CA627C">
        <w:rPr>
          <w:rFonts w:ascii="Times New Roman" w:hAnsi="Times New Roman" w:cs="Times New Roman"/>
          <w:sz w:val="28"/>
          <w:szCs w:val="28"/>
        </w:rPr>
        <w:t>возложить на</w:t>
      </w:r>
      <w:r w:rsidRPr="00CA627C">
        <w:rPr>
          <w:rFonts w:ascii="Times New Roman" w:hAnsi="Times New Roman" w:cs="Times New Roman"/>
          <w:color w:val="FF0000"/>
          <w:sz w:val="28"/>
          <w:szCs w:val="28"/>
        </w:rPr>
        <w:t xml:space="preserve">  </w:t>
      </w:r>
      <w:r w:rsidRPr="00CA627C">
        <w:rPr>
          <w:rFonts w:ascii="Times New Roman" w:hAnsi="Times New Roman" w:cs="Times New Roman"/>
          <w:sz w:val="28"/>
          <w:szCs w:val="28"/>
        </w:rPr>
        <w:t xml:space="preserve">заместителя главы Администрации Березовского сельского поселения </w:t>
      </w:r>
      <w:proofErr w:type="spellStart"/>
      <w:r w:rsidRPr="00CA627C">
        <w:rPr>
          <w:rFonts w:ascii="Times New Roman" w:hAnsi="Times New Roman" w:cs="Times New Roman"/>
          <w:sz w:val="28"/>
          <w:szCs w:val="28"/>
        </w:rPr>
        <w:t>Раздольненского</w:t>
      </w:r>
      <w:proofErr w:type="spellEnd"/>
      <w:r w:rsidRPr="00CA627C">
        <w:rPr>
          <w:rFonts w:ascii="Times New Roman" w:hAnsi="Times New Roman" w:cs="Times New Roman"/>
          <w:sz w:val="28"/>
          <w:szCs w:val="28"/>
        </w:rPr>
        <w:t xml:space="preserve"> района Кононенко Л.В.</w:t>
      </w:r>
    </w:p>
    <w:p w:rsidR="00E148E8" w:rsidRDefault="00E148E8" w:rsidP="00E148E8">
      <w:pPr>
        <w:tabs>
          <w:tab w:val="left" w:pos="0"/>
        </w:tabs>
        <w:rPr>
          <w:b/>
          <w:szCs w:val="28"/>
        </w:rPr>
      </w:pPr>
    </w:p>
    <w:p w:rsidR="00E148E8" w:rsidRPr="00E148E8" w:rsidRDefault="00E148E8" w:rsidP="00E148E8">
      <w:pPr>
        <w:tabs>
          <w:tab w:val="left" w:pos="0"/>
        </w:tabs>
        <w:rPr>
          <w:rFonts w:ascii="Times New Roman" w:hAnsi="Times New Roman" w:cs="Times New Roman"/>
          <w:b/>
          <w:sz w:val="28"/>
          <w:szCs w:val="28"/>
        </w:rPr>
      </w:pPr>
      <w:r w:rsidRPr="00E148E8">
        <w:rPr>
          <w:rFonts w:ascii="Times New Roman" w:hAnsi="Times New Roman" w:cs="Times New Roman"/>
          <w:b/>
          <w:sz w:val="28"/>
          <w:szCs w:val="28"/>
        </w:rPr>
        <w:t>Председатель сельского совета-</w:t>
      </w:r>
    </w:p>
    <w:p w:rsidR="00E148E8" w:rsidRPr="00E148E8" w:rsidRDefault="00E148E8" w:rsidP="00E148E8">
      <w:pPr>
        <w:tabs>
          <w:tab w:val="left" w:pos="0"/>
        </w:tabs>
        <w:rPr>
          <w:rFonts w:ascii="Times New Roman" w:hAnsi="Times New Roman" w:cs="Times New Roman"/>
          <w:b/>
          <w:sz w:val="28"/>
          <w:szCs w:val="28"/>
        </w:rPr>
      </w:pPr>
      <w:r w:rsidRPr="00E148E8">
        <w:rPr>
          <w:rFonts w:ascii="Times New Roman" w:hAnsi="Times New Roman" w:cs="Times New Roman"/>
          <w:b/>
          <w:sz w:val="28"/>
          <w:szCs w:val="28"/>
        </w:rPr>
        <w:t xml:space="preserve">глава Администрации </w:t>
      </w:r>
    </w:p>
    <w:p w:rsidR="006E76BF" w:rsidRPr="00E148E8" w:rsidRDefault="00E148E8" w:rsidP="00E148E8">
      <w:pPr>
        <w:tabs>
          <w:tab w:val="left" w:pos="0"/>
        </w:tabs>
        <w:rPr>
          <w:rFonts w:ascii="Times New Roman" w:hAnsi="Times New Roman" w:cs="Times New Roman"/>
          <w:b/>
          <w:sz w:val="28"/>
          <w:szCs w:val="28"/>
        </w:rPr>
      </w:pPr>
      <w:r w:rsidRPr="00E148E8">
        <w:rPr>
          <w:rFonts w:ascii="Times New Roman" w:hAnsi="Times New Roman" w:cs="Times New Roman"/>
          <w:b/>
          <w:sz w:val="28"/>
          <w:szCs w:val="28"/>
        </w:rPr>
        <w:t xml:space="preserve">Березовского сельского поселения                                                   </w:t>
      </w:r>
      <w:bookmarkStart w:id="0" w:name="page11"/>
      <w:bookmarkStart w:id="1" w:name="page19"/>
      <w:bookmarkStart w:id="2" w:name="page27"/>
      <w:bookmarkEnd w:id="0"/>
      <w:bookmarkEnd w:id="1"/>
      <w:bookmarkEnd w:id="2"/>
      <w:r w:rsidRPr="00E148E8">
        <w:rPr>
          <w:rFonts w:ascii="Times New Roman" w:hAnsi="Times New Roman" w:cs="Times New Roman"/>
          <w:b/>
          <w:sz w:val="28"/>
          <w:szCs w:val="28"/>
        </w:rPr>
        <w:t xml:space="preserve">А.Б. </w:t>
      </w:r>
      <w:proofErr w:type="spellStart"/>
      <w:r w:rsidRPr="00E148E8">
        <w:rPr>
          <w:rFonts w:ascii="Times New Roman" w:hAnsi="Times New Roman" w:cs="Times New Roman"/>
          <w:b/>
          <w:sz w:val="28"/>
          <w:szCs w:val="28"/>
        </w:rPr>
        <w:t>Назар</w:t>
      </w:r>
      <w:proofErr w:type="spellEnd"/>
    </w:p>
    <w:p w:rsidR="006E76BF" w:rsidRDefault="006E76BF" w:rsidP="00E148E8">
      <w:pPr>
        <w:widowControl/>
        <w:spacing w:after="200" w:line="276" w:lineRule="auto"/>
        <w:rPr>
          <w:rFonts w:ascii="Times New Roman" w:eastAsia="Calibri" w:hAnsi="Times New Roman" w:cs="Times New Roman"/>
          <w:color w:val="auto"/>
          <w:sz w:val="20"/>
          <w:szCs w:val="20"/>
          <w:lang w:eastAsia="en-US"/>
        </w:rPr>
      </w:pPr>
      <w:bookmarkStart w:id="3" w:name="_GoBack"/>
      <w:bookmarkEnd w:id="3"/>
    </w:p>
    <w:p w:rsidR="00E148E8" w:rsidRDefault="00D730EB">
      <w:pPr>
        <w:widowControl/>
        <w:spacing w:line="276" w:lineRule="auto"/>
        <w:jc w:val="right"/>
        <w:rPr>
          <w:rFonts w:ascii="Times New Roman" w:eastAsia="Calibri" w:hAnsi="Times New Roman" w:cs="Times New Roman"/>
          <w:color w:val="auto"/>
          <w:sz w:val="28"/>
          <w:szCs w:val="28"/>
          <w:lang w:eastAsia="en-US"/>
        </w:rPr>
      </w:pPr>
      <w:r w:rsidRPr="00E148E8">
        <w:rPr>
          <w:rFonts w:ascii="Times New Roman" w:eastAsia="Calibri" w:hAnsi="Times New Roman" w:cs="Times New Roman"/>
          <w:color w:val="auto"/>
          <w:sz w:val="28"/>
          <w:szCs w:val="28"/>
          <w:lang w:eastAsia="en-US"/>
        </w:rPr>
        <w:lastRenderedPageBreak/>
        <w:t xml:space="preserve">Приложение </w:t>
      </w:r>
    </w:p>
    <w:p w:rsidR="006E76BF" w:rsidRPr="00E148E8" w:rsidRDefault="00D730EB">
      <w:pPr>
        <w:widowControl/>
        <w:spacing w:line="276" w:lineRule="auto"/>
        <w:jc w:val="right"/>
        <w:rPr>
          <w:rFonts w:ascii="Times New Roman" w:eastAsia="Calibri" w:hAnsi="Times New Roman" w:cs="Times New Roman"/>
          <w:color w:val="auto"/>
          <w:sz w:val="28"/>
          <w:szCs w:val="28"/>
          <w:lang w:eastAsia="en-US"/>
        </w:rPr>
      </w:pPr>
      <w:r w:rsidRPr="00E148E8">
        <w:rPr>
          <w:rFonts w:ascii="Times New Roman" w:eastAsia="Calibri" w:hAnsi="Times New Roman" w:cs="Times New Roman"/>
          <w:color w:val="auto"/>
          <w:sz w:val="28"/>
          <w:szCs w:val="28"/>
          <w:lang w:eastAsia="en-US"/>
        </w:rPr>
        <w:t>к Постановлению №</w:t>
      </w:r>
      <w:r w:rsidR="00E148E8">
        <w:rPr>
          <w:rFonts w:ascii="Times New Roman" w:eastAsia="Calibri" w:hAnsi="Times New Roman" w:cs="Times New Roman"/>
          <w:color w:val="auto"/>
          <w:sz w:val="28"/>
          <w:szCs w:val="28"/>
          <w:lang w:eastAsia="en-US"/>
        </w:rPr>
        <w:t>1</w:t>
      </w:r>
      <w:r w:rsidRPr="00E148E8">
        <w:rPr>
          <w:rFonts w:ascii="Times New Roman" w:eastAsia="Calibri" w:hAnsi="Times New Roman" w:cs="Times New Roman"/>
          <w:color w:val="auto"/>
          <w:sz w:val="28"/>
          <w:szCs w:val="28"/>
          <w:lang w:eastAsia="en-US"/>
        </w:rPr>
        <w:t>6</w:t>
      </w:r>
      <w:r w:rsidR="00E148E8">
        <w:rPr>
          <w:rFonts w:ascii="Times New Roman" w:eastAsia="Calibri" w:hAnsi="Times New Roman" w:cs="Times New Roman"/>
          <w:color w:val="auto"/>
          <w:sz w:val="28"/>
          <w:szCs w:val="28"/>
          <w:lang w:eastAsia="en-US"/>
        </w:rPr>
        <w:t>1</w:t>
      </w:r>
    </w:p>
    <w:p w:rsidR="006E76BF" w:rsidRPr="00E148E8" w:rsidRDefault="00D730EB">
      <w:pPr>
        <w:widowControl/>
        <w:spacing w:after="200" w:line="276" w:lineRule="auto"/>
        <w:jc w:val="right"/>
        <w:rPr>
          <w:rFonts w:ascii="Times New Roman" w:eastAsia="Calibri" w:hAnsi="Times New Roman" w:cs="Times New Roman"/>
          <w:color w:val="auto"/>
          <w:sz w:val="28"/>
          <w:szCs w:val="28"/>
          <w:lang w:eastAsia="en-US"/>
        </w:rPr>
      </w:pPr>
      <w:r w:rsidRPr="00E148E8">
        <w:rPr>
          <w:rFonts w:ascii="Times New Roman" w:eastAsia="Calibri" w:hAnsi="Times New Roman" w:cs="Times New Roman"/>
          <w:color w:val="auto"/>
          <w:sz w:val="28"/>
          <w:szCs w:val="28"/>
          <w:lang w:eastAsia="en-US"/>
        </w:rPr>
        <w:t xml:space="preserve"> от </w:t>
      </w:r>
      <w:r w:rsidR="00E148E8">
        <w:rPr>
          <w:rFonts w:ascii="Times New Roman" w:eastAsia="Calibri" w:hAnsi="Times New Roman" w:cs="Times New Roman"/>
          <w:color w:val="auto"/>
          <w:sz w:val="28"/>
          <w:szCs w:val="28"/>
          <w:lang w:eastAsia="en-US"/>
        </w:rPr>
        <w:t>30</w:t>
      </w:r>
      <w:r w:rsidRPr="00E148E8">
        <w:rPr>
          <w:rFonts w:ascii="Times New Roman" w:eastAsia="Calibri" w:hAnsi="Times New Roman" w:cs="Times New Roman"/>
          <w:color w:val="auto"/>
          <w:sz w:val="28"/>
          <w:szCs w:val="28"/>
          <w:lang w:eastAsia="en-US"/>
        </w:rPr>
        <w:t>.</w:t>
      </w:r>
      <w:r w:rsidR="00E148E8">
        <w:rPr>
          <w:rFonts w:ascii="Times New Roman" w:eastAsia="Calibri" w:hAnsi="Times New Roman" w:cs="Times New Roman"/>
          <w:color w:val="auto"/>
          <w:sz w:val="28"/>
          <w:szCs w:val="28"/>
          <w:lang w:eastAsia="en-US"/>
        </w:rPr>
        <w:t>12.2015г.</w:t>
      </w:r>
    </w:p>
    <w:p w:rsidR="006E76BF" w:rsidRDefault="00D730EB">
      <w:pPr>
        <w:widowControl/>
        <w:spacing w:after="200" w:line="276" w:lineRule="auto"/>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                   Положение о внутреннем финансовом контроле </w:t>
      </w:r>
    </w:p>
    <w:p w:rsidR="006E76BF" w:rsidRDefault="00E148E8"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w:t>
      </w:r>
      <w:r w:rsidR="00D730EB">
        <w:rPr>
          <w:rFonts w:ascii="Times New Roman" w:eastAsia="Calibri" w:hAnsi="Times New Roman" w:cs="Times New Roman"/>
          <w:color w:val="auto"/>
          <w:sz w:val="28"/>
          <w:szCs w:val="22"/>
          <w:lang w:eastAsia="en-US"/>
        </w:rPr>
        <w:t xml:space="preserve">Настоящее положение устанавливает единые цели, правила и принципы проведения внутреннего финансового контроля фактов хозяйственной жизни сельского совета, именуемого в дальнейшем «Учреждение». </w:t>
      </w:r>
    </w:p>
    <w:p w:rsidR="006E76BF" w:rsidRPr="00E148E8" w:rsidRDefault="00E148E8" w:rsidP="00E148E8">
      <w:pPr>
        <w:widowControl/>
        <w:spacing w:after="200" w:line="276" w:lineRule="auto"/>
        <w:jc w:val="both"/>
        <w:rPr>
          <w:rFonts w:ascii="Times New Roman" w:eastAsia="Calibri" w:hAnsi="Times New Roman" w:cs="Times New Roman"/>
          <w:color w:val="auto"/>
          <w:sz w:val="28"/>
          <w:szCs w:val="22"/>
          <w:lang w:eastAsia="en-US"/>
        </w:rPr>
      </w:pPr>
      <w:r w:rsidRPr="00E148E8">
        <w:rPr>
          <w:rFonts w:ascii="Times New Roman" w:eastAsia="Calibri" w:hAnsi="Times New Roman" w:cs="Times New Roman"/>
          <w:color w:val="auto"/>
          <w:sz w:val="28"/>
          <w:szCs w:val="22"/>
          <w:lang w:eastAsia="en-US"/>
        </w:rPr>
        <w:t xml:space="preserve">  </w:t>
      </w:r>
      <w:proofErr w:type="gramStart"/>
      <w:r w:rsidR="00D730EB" w:rsidRPr="00E148E8">
        <w:rPr>
          <w:rFonts w:ascii="Times New Roman" w:eastAsia="Calibri" w:hAnsi="Times New Roman" w:cs="Times New Roman"/>
          <w:color w:val="auto"/>
          <w:sz w:val="28"/>
          <w:szCs w:val="22"/>
          <w:lang w:eastAsia="en-US"/>
        </w:rPr>
        <w:t xml:space="preserve">Положение разработано в соответствии с требованиями Бюджетного кодекса, Налогового кодекса, </w:t>
      </w:r>
      <w:hyperlink r:id="rId13" w:tgtFrame="_blank" w:history="1">
        <w:r w:rsidR="00D730EB" w:rsidRPr="00E148E8">
          <w:rPr>
            <w:rFonts w:ascii="Times New Roman" w:eastAsia="Calibri" w:hAnsi="Times New Roman" w:cs="Times New Roman"/>
            <w:sz w:val="28"/>
            <w:szCs w:val="22"/>
            <w:lang w:eastAsia="en-US"/>
          </w:rPr>
          <w:t>Федерального закона от 12.01.1996 № 7-ФЗ</w:t>
        </w:r>
      </w:hyperlink>
      <w:r w:rsidR="00D730EB" w:rsidRPr="00E148E8">
        <w:rPr>
          <w:rFonts w:ascii="Times New Roman" w:eastAsia="Calibri" w:hAnsi="Times New Roman" w:cs="Times New Roman"/>
          <w:color w:val="auto"/>
          <w:sz w:val="28"/>
          <w:szCs w:val="22"/>
          <w:lang w:eastAsia="en-US"/>
        </w:rPr>
        <w:t xml:space="preserve"> «О некоммерческих организациях», </w:t>
      </w:r>
      <w:hyperlink r:id="rId14" w:tgtFrame="_blank" w:history="1">
        <w:r w:rsidR="00D730EB" w:rsidRPr="00E148E8">
          <w:rPr>
            <w:rFonts w:ascii="Times New Roman" w:eastAsia="Calibri" w:hAnsi="Times New Roman" w:cs="Times New Roman"/>
            <w:sz w:val="28"/>
            <w:szCs w:val="22"/>
            <w:lang w:eastAsia="en-US"/>
          </w:rPr>
          <w:t>Федерального закона от 06.12.2011 № 402-ФЗ</w:t>
        </w:r>
      </w:hyperlink>
      <w:r w:rsidR="00D730EB" w:rsidRPr="00E148E8">
        <w:rPr>
          <w:rFonts w:ascii="Times New Roman" w:eastAsia="Calibri" w:hAnsi="Times New Roman" w:cs="Times New Roman"/>
          <w:color w:val="auto"/>
          <w:sz w:val="28"/>
          <w:szCs w:val="22"/>
          <w:lang w:eastAsia="en-US"/>
        </w:rPr>
        <w:t xml:space="preserve">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00D730EB" w:rsidRPr="00E148E8">
        <w:rPr>
          <w:rFonts w:ascii="Times New Roman" w:eastAsia="Calibri" w:hAnsi="Times New Roman" w:cs="Times New Roman"/>
          <w:color w:val="auto"/>
          <w:sz w:val="28"/>
          <w:szCs w:val="28"/>
          <w:lang w:eastAsia="en-US"/>
        </w:rPr>
        <w:t>управления государственными внебюджетными фондами, государственных академий</w:t>
      </w:r>
      <w:r w:rsidR="00D730EB" w:rsidRPr="00E148E8">
        <w:rPr>
          <w:rFonts w:ascii="Times New Roman" w:eastAsia="Calibri" w:hAnsi="Times New Roman" w:cs="Times New Roman"/>
          <w:color w:val="auto"/>
          <w:sz w:val="28"/>
          <w:szCs w:val="22"/>
          <w:lang w:eastAsia="en-US"/>
        </w:rPr>
        <w:t xml:space="preserve"> наук, государственных (муниципальных) учреждений, </w:t>
      </w:r>
      <w:r w:rsidR="00D730EB" w:rsidRPr="00E148E8">
        <w:rPr>
          <w:rFonts w:ascii="Times New Roman" w:eastAsia="Calibri" w:hAnsi="Times New Roman" w:cs="Times New Roman"/>
          <w:sz w:val="28"/>
          <w:szCs w:val="22"/>
          <w:lang w:eastAsia="en-US"/>
        </w:rPr>
        <w:t xml:space="preserve">утвержденной </w:t>
      </w:r>
      <w:hyperlink r:id="rId15" w:tgtFrame="_blank" w:history="1">
        <w:r w:rsidR="00D730EB" w:rsidRPr="00E148E8">
          <w:rPr>
            <w:rFonts w:ascii="Times New Roman" w:eastAsia="Calibri" w:hAnsi="Times New Roman" w:cs="Times New Roman"/>
            <w:sz w:val="28"/>
            <w:szCs w:val="22"/>
            <w:lang w:eastAsia="en-US"/>
          </w:rPr>
          <w:t>Приказом Минфина РФ от 01.12.2010</w:t>
        </w:r>
        <w:proofErr w:type="gramEnd"/>
        <w:r w:rsidR="00D730EB" w:rsidRPr="00E148E8">
          <w:rPr>
            <w:rFonts w:ascii="Times New Roman" w:eastAsia="Calibri" w:hAnsi="Times New Roman" w:cs="Times New Roman"/>
            <w:sz w:val="28"/>
            <w:szCs w:val="22"/>
            <w:lang w:eastAsia="en-US"/>
          </w:rPr>
          <w:t xml:space="preserve"> № 157н</w:t>
        </w:r>
      </w:hyperlink>
      <w:r w:rsidR="00D730EB" w:rsidRPr="00E148E8">
        <w:rPr>
          <w:rFonts w:ascii="Times New Roman" w:eastAsia="Calibri" w:hAnsi="Times New Roman" w:cs="Times New Roman"/>
          <w:sz w:val="28"/>
          <w:szCs w:val="22"/>
          <w:lang w:eastAsia="en-US"/>
        </w:rPr>
        <w:t xml:space="preserve">, Инструкции по применению Плана счетов бухгалтерского учета автономных учреждений, утвержденной </w:t>
      </w:r>
      <w:hyperlink r:id="rId16" w:tgtFrame="_blank" w:history="1">
        <w:r w:rsidR="00D730EB" w:rsidRPr="00E148E8">
          <w:rPr>
            <w:rFonts w:ascii="Times New Roman" w:eastAsia="Calibri" w:hAnsi="Times New Roman" w:cs="Times New Roman"/>
            <w:sz w:val="28"/>
            <w:szCs w:val="22"/>
            <w:lang w:eastAsia="en-US"/>
          </w:rPr>
          <w:t>Приказом Минфина РФ от 23.12.2010 № 183н</w:t>
        </w:r>
      </w:hyperlink>
      <w:r w:rsidR="00D730EB" w:rsidRPr="00E148E8">
        <w:rPr>
          <w:rFonts w:ascii="Times New Roman" w:eastAsia="Calibri" w:hAnsi="Times New Roman" w:cs="Times New Roman"/>
          <w:sz w:val="28"/>
          <w:szCs w:val="22"/>
          <w:lang w:eastAsia="en-US"/>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hyperlink r:id="rId17" w:tgtFrame="_blank" w:history="1">
        <w:r w:rsidR="00D730EB" w:rsidRPr="00E148E8">
          <w:rPr>
            <w:rFonts w:ascii="Times New Roman" w:eastAsia="Calibri" w:hAnsi="Times New Roman" w:cs="Times New Roman"/>
            <w:sz w:val="28"/>
            <w:szCs w:val="22"/>
            <w:lang w:eastAsia="en-US"/>
          </w:rPr>
          <w:t>Приказом Минфина РФ от 25.03.2011 № 33н</w:t>
        </w:r>
      </w:hyperlink>
      <w:r w:rsidR="00D730EB" w:rsidRPr="00E148E8">
        <w:rPr>
          <w:rFonts w:ascii="Times New Roman" w:eastAsia="Calibri" w:hAnsi="Times New Roman" w:cs="Times New Roman"/>
          <w:color w:val="auto"/>
          <w:sz w:val="28"/>
          <w:szCs w:val="22"/>
          <w:lang w:eastAsia="en-US"/>
        </w:rPr>
        <w:t xml:space="preserve">, иных нормативно-правовых актов, а также устава Учреждения.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1. Цели и задачи внутреннего финансового контроля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1.1. Внутренний финансовый контроль проводится в целях: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предупреждения, выявления и пресечения нарушений законодательства РФ;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повышения эффективности и результативности деятельности учреждения; – формирования своевременной и надежной финансовой и управленческой информации.</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1.2. Задачами внутреннего финансового контроля являются: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соблюдение требований законодательства РФ и финансовой дисциплины;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проверка целесообразности финансово-хозяйственных операций;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определение правомерности, в том числе целевого характера, эффективности и экономности использования денежных средств, поступающих в Учреждение;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lastRenderedPageBreak/>
        <w:t xml:space="preserve">– </w:t>
      </w:r>
      <w:proofErr w:type="gramStart"/>
      <w:r>
        <w:rPr>
          <w:rFonts w:ascii="Times New Roman" w:eastAsia="Calibri" w:hAnsi="Times New Roman" w:cs="Times New Roman"/>
          <w:color w:val="auto"/>
          <w:sz w:val="28"/>
          <w:szCs w:val="22"/>
          <w:lang w:eastAsia="en-US"/>
        </w:rPr>
        <w:t>контроль за</w:t>
      </w:r>
      <w:proofErr w:type="gramEnd"/>
      <w:r>
        <w:rPr>
          <w:rFonts w:ascii="Times New Roman" w:eastAsia="Calibri" w:hAnsi="Times New Roman" w:cs="Times New Roman"/>
          <w:color w:val="auto"/>
          <w:sz w:val="28"/>
          <w:szCs w:val="22"/>
          <w:lang w:eastAsia="en-US"/>
        </w:rPr>
        <w:t xml:space="preserve"> состоянием бухгалтерского и налогового учета, формированием достоверной и полной отчетности по результатам деятельности Учреждения;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установление соответствия осуществляемых операций полномочиям сотрудников Учреждения;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установление наличия имущества Учреждения, а также соблюдение требований по его сохранности и эффективности использования;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оперативное выявление и предотвращение возможных злоупотреблений со стороны должностных лиц;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контроль за своевременным и полным устранением выявленных по результатам контрольных мероприятий нарушений и недостатков, принятие решений по возмещению причиненного Учреждению ущерба.</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2. Организация внутреннего финансового контроля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2.1. В ходе внутреннего финансового контроля проверяются (объектами контроля являются):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proofErr w:type="gramStart"/>
      <w:r>
        <w:rPr>
          <w:rFonts w:ascii="Times New Roman" w:eastAsia="Calibri" w:hAnsi="Times New Roman" w:cs="Times New Roman"/>
          <w:color w:val="auto"/>
          <w:sz w:val="28"/>
          <w:szCs w:val="22"/>
          <w:lang w:eastAsia="en-US"/>
        </w:rPr>
        <w:t xml:space="preserve">– сметные (плановые) документы (планы, сметы, нормы расходов, расчеты плановой (нормативной) себестоимости); </w:t>
      </w:r>
      <w:proofErr w:type="gramEnd"/>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договоры и контракты (с поставщиками и подрядчиками, с покупателями и заказчиками);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документы, определяющие организацию и ведение учета, составление и представление отчетности (учетная политика, положение о комиссии по поступлению и выбытию активов, положение об инвентаризационной комиссии и пр.);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бухгалтерский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бухгалтерская, статистическая, налоговая и иная отчетность;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имущество Учреждения (наличие, условия эксплуатации, меры по обеспечению сохранности, обоснованность расходов на содержание);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обязательства Учреждения (наличие, причины образования, своевременность погашения задолженности); </w:t>
      </w:r>
    </w:p>
    <w:p w:rsidR="00E148E8"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трудовые отношения с работниками (порядок, оформления приказов, правила начисления заработной платы, назначения и выплаты пенсий, пособий и иных социальных выплат, порядок рассмотрения трудовых споров, соблюдение норм трудового законодательства);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proofErr w:type="gramStart"/>
      <w:r>
        <w:rPr>
          <w:rFonts w:ascii="Times New Roman" w:eastAsia="Calibri" w:hAnsi="Times New Roman" w:cs="Times New Roman"/>
          <w:color w:val="auto"/>
          <w:sz w:val="28"/>
          <w:szCs w:val="22"/>
          <w:lang w:eastAsia="en-US"/>
        </w:rPr>
        <w:t>– применяемые информационные технологии (возможности и степень, эффективность использования, режим работы, меры по ограничению несанкционированного доступа, автоматизированная проверка целостности</w:t>
      </w:r>
      <w:proofErr w:type="gramEnd"/>
      <w:r>
        <w:rPr>
          <w:rFonts w:ascii="Times New Roman" w:eastAsia="Calibri" w:hAnsi="Times New Roman" w:cs="Times New Roman"/>
          <w:color w:val="auto"/>
          <w:sz w:val="28"/>
          <w:szCs w:val="22"/>
          <w:lang w:eastAsia="en-US"/>
        </w:rPr>
        <w:t xml:space="preserve"> данных и прочее).</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lastRenderedPageBreak/>
        <w:t xml:space="preserve">2.2. Внутренний финансовый контроль осуществляется следующими лицами (субъекты контроля):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должностные лица (сотрудники) Учреждения в соответствии со своими обязанностями (полномочиями);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руководители подразделений и (или) старшие по должности сотрудники в соответствии со своими обязанностями;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комиссия по внутреннему финансовому контролю в соответствии со своими функциями и полномочиями (далее – комиссия);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руководитель Учреждения.</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2.3. Внутренний финансовый контроль в Учреждении проводится в трех формах: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предварительный контроль осуществляется до совершения факта хозяйственной жизни: при обсуждении, утверждении и исполнении решений по финансовым и хозяйственным вопросам. Такой контроль позволяет определить, насколько целесообразна и правомерна та или иная операция. Предварительный контроль осуществляется руководителем учреждения (его заместителями), главным бухгалтером учреждения, руководителями структурных подразделений при исполнении их должностных обязанностей;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текущий контроль осуществляется непосредственно на стадии совершения фактов хозяйственной жизни: при составлении и утверждении сметных (плановых), расчетных, договорных и иных документов. Текущий контроль проводится непрерывно сотрудниками Учреждения при исполнении их должностных обязанностей;</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последующий контроль осуществляется после совершения фактов хозяйственной жизни путем анализа и проверки первичной документации, данных бухгалтерского учета и отчетности, проведения инвентаризаций и иных необходимых мероприятий. Последующий контроль обеспечивается комиссией по внутреннему финансовому контролю.</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2.3.1. Последующий финансовый контроль осуществляется путем проведения: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отдельных контрольных мероприятий; </w:t>
      </w:r>
    </w:p>
    <w:p w:rsidR="005133CD"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плановых проверок;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внеплановых проверок.</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2.3.2. Контрольные действия проводятся: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сплошным способом – проведение контрольных действий в отношении всей совокупности фактов хозяйственной жизни, относящихся к изучаемому вопросу проверки;</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выборочным способом – проведение контрольных действий в отношении части фактов хозяйственной жизни, относящихся к изучаемому вопросу проверки.</w:t>
      </w:r>
    </w:p>
    <w:p w:rsidR="006E76BF" w:rsidRDefault="00D730EB" w:rsidP="00D31B09">
      <w:pPr>
        <w:widowControl/>
        <w:spacing w:before="24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lastRenderedPageBreak/>
        <w:t xml:space="preserve">2.4. Плановые проверки проводятся комиссией в соответствии с утвержденным руководителем Учреждения планом контрольных мероприятий на текущий год, содержащим: </w:t>
      </w:r>
    </w:p>
    <w:p w:rsidR="00D31B09" w:rsidRDefault="00D730EB" w:rsidP="00D31B09">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тематику и объекты плановой проверки; </w:t>
      </w:r>
    </w:p>
    <w:p w:rsidR="00D31B09" w:rsidRDefault="00D730EB" w:rsidP="00D31B09">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перечень контрольных мероприятий и процедур; </w:t>
      </w:r>
    </w:p>
    <w:p w:rsidR="006E76BF" w:rsidRDefault="00D730EB" w:rsidP="00D31B09">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сроки проведения плановых проверок.</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2.5. Внеплановые проверки проводятся комиссией по вопросам, в отношении которых есть информация (или) достаточная вероятность возникновения нарушений, незаконных (или) ошибочных действий. Основанием для проведения внеплановой проверки является приказ руководителя Учреждения, в котором указываются объекты внеплановой проверки, перечень контрольных мероприятий и сроки проведения проверки.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3. Комиссия по внутреннему финансовому контролю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3.1. Состав комиссии по внутреннему финансовому контролю утверждается приказом руководителя Учреждения, в котором указываются: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ФИО и должность лица, назначенного председателем комиссии;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ФИО и должность лиц, назначенных членами комиссии;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срок действия полномочий указанных лиц.</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3.2. Лица, входящие в состав комиссии, должны: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знать законодательные и иные нормативные акты РФ, локальные акты Учреждения, регламентирующие финансово-хозяйственную деятельность Учреждения, и руководствоваться ими при проведении проверок;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быть независимыми и объективными при оценке нарушений, выявленных в ходе контроля;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документально обосновывать выявленные нарушения и причины их возникновения.</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3.3. В обязанности комиссии входят: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разработка плана контрольных мероприятий до начала текущего года;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проведение контрольных мероприятий;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выявление в ходе проверок нарушений (ошибок, недостатков, искажений);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анализ результатов проверок и составление актов проверок;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подготовка и принятие мер по устранению выявленных нарушений и рекомендаций по их недопущению в дальнейшем;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w:t>
      </w:r>
      <w:proofErr w:type="gramStart"/>
      <w:r>
        <w:rPr>
          <w:rFonts w:ascii="Times New Roman" w:eastAsia="Calibri" w:hAnsi="Times New Roman" w:cs="Times New Roman"/>
          <w:color w:val="auto"/>
          <w:sz w:val="28"/>
          <w:szCs w:val="22"/>
          <w:lang w:eastAsia="en-US"/>
        </w:rPr>
        <w:t>контроль за</w:t>
      </w:r>
      <w:proofErr w:type="gramEnd"/>
      <w:r>
        <w:rPr>
          <w:rFonts w:ascii="Times New Roman" w:eastAsia="Calibri" w:hAnsi="Times New Roman" w:cs="Times New Roman"/>
          <w:color w:val="auto"/>
          <w:sz w:val="28"/>
          <w:szCs w:val="22"/>
          <w:lang w:eastAsia="en-US"/>
        </w:rPr>
        <w:t xml:space="preserve"> выполнением мероприятий по устранению выявленных нарушений;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информирование руководителя Учреждения о проведенных контрольных мероприятиях;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предоставление руководителю Учреждения ежегодного отчета о проделанной работе.</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3.4. Лица, входящие в состав комиссии, в рамках своих полномочий вправе: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lastRenderedPageBreak/>
        <w:t xml:space="preserve">– проверять первичные документы, регистры, а также иные необходимые документы;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проводить инвентаризации денежных средств и товарно-материальных ценностей;</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проводить встречные проверки;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получать необходимые письменные объяснения от должностных, материально-ответственных и иных лиц проверяемых структурных подразделений;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получать необходимые для проверки материалы на бумажных носителях, а также получать доступ к электронным документам;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принимать меры по устранению выявленных нарушений, возмещению причиненного ущерба и привлечению к ответственности виновных лиц.</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4. Оформление результатов внутреннего финансового контроля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4.1. Результаты предварительного и текущего контроля оформляются в виде служебных записок на имя руководителя Учреждения, в которых приводится перечень выявленных нарушений, а также мероприятия (рекомендации) по их устранению и недопущению в дальнейшем.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4.2. Результаты последующего контроля оформляются актом проверки. Данный акт составляется комиссией и содержит: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объекты проверки, их характеристику и состояние;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сроки проведения проверки; </w:t>
      </w:r>
    </w:p>
    <w:p w:rsidR="00D31B09" w:rsidRDefault="00D31B09"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w:t>
      </w:r>
      <w:r w:rsidR="00D730EB">
        <w:rPr>
          <w:rFonts w:ascii="Times New Roman" w:eastAsia="Calibri" w:hAnsi="Times New Roman" w:cs="Times New Roman"/>
          <w:color w:val="auto"/>
          <w:sz w:val="28"/>
          <w:szCs w:val="22"/>
          <w:lang w:eastAsia="en-US"/>
        </w:rPr>
        <w:t xml:space="preserve"> перечень контрольных процедур и мероприятий, которые были применены в ходе проверки;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описание выявленных нарушений и причины их возникновения;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перечень мер по устранению выявленных нарушений с указанием сроков, ответственных лиц; </w:t>
      </w:r>
    </w:p>
    <w:p w:rsidR="00D31B09"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 рекомендации по недопущению в дальнейшем возможных нарушений; </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обобщающие выводы.</w:t>
      </w:r>
    </w:p>
    <w:p w:rsidR="006E76BF" w:rsidRDefault="00D730EB" w:rsidP="00E148E8">
      <w:pPr>
        <w:widowControl/>
        <w:spacing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Акт проверки подписывается председателем и членами комиссии и представляется руководителю Учреждения для подтверждения. К акту прилагаются письменные объяснения сотрудников учреждения, относящиеся к вопросам проверки.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По согласованию с руководителем учреждения устанавливаются сроки ознакомления с актом проверки и выполнения мероприятий по устранению нарушений.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Лица, не согласные с результатами проверки, отображенными в акте, вправе представить письменные возражения или замечания.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4.3. По истечении сроков для проведения мероприятий по устранению выявленных нарушений комиссия предоставляет руководителю учреждения </w:t>
      </w:r>
      <w:r>
        <w:rPr>
          <w:rFonts w:ascii="Times New Roman" w:eastAsia="Calibri" w:hAnsi="Times New Roman" w:cs="Times New Roman"/>
          <w:color w:val="auto"/>
          <w:sz w:val="28"/>
          <w:szCs w:val="22"/>
          <w:lang w:eastAsia="en-US"/>
        </w:rPr>
        <w:lastRenderedPageBreak/>
        <w:t xml:space="preserve">информацию о выполнении указанных мероприятий или их невыполнении с указанием причин.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4.4. Служебные записки и акты проверок, содержащие результаты внутреннего финансового контроля, являются документами внутреннего пользования, а информация, изложенная в них, – конфиденциальной. Лица, уполномоченные на проведение такого контроля, не вправе разглашать и передавать такую информацию третьим лицам.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5. Ответственность лиц, участвующих в проверке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5.1. Ответственность за организацию и функционирование внутреннего финансового контроля возлагается на руководителя Учреждения.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5.2. Лица, уполномоченные на проведение внутреннего финансового контроля, несут ответственность за разработку контрольных мероприятий, проведение и развитие внутреннего финансового контроля в рамках своей компетенции и в соответствии с должностными обязанностями. В случае недобросовестного исполнения таких обязанностей указанные лица привлекаются к дисциплинарной ответственности.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5.3. Лица, виновные в совершении нарушений, выявленных по результатам проверок, привлекаются к ответственности согласно законодательству РФ.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b/>
          <w:bCs/>
          <w:color w:val="auto"/>
          <w:sz w:val="28"/>
          <w:szCs w:val="22"/>
          <w:lang w:eastAsia="en-US"/>
        </w:rPr>
        <w:t xml:space="preserve">6. Заключительные положения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6.1. Настоящее положение вводится в действие приказом руководителя Учреждения и подлежит применению в части, не противоречащей законодательству РФ и иным нормативным актам РФ, а также уставу Учреждения. </w:t>
      </w:r>
    </w:p>
    <w:p w:rsidR="006E76BF" w:rsidRDefault="00D730EB" w:rsidP="00E148E8">
      <w:pPr>
        <w:widowControl/>
        <w:spacing w:after="200" w:line="276" w:lineRule="auto"/>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 xml:space="preserve">6.2. Все изменения и дополнения к настоящему положению утверждаются руководителем Учреждения. </w:t>
      </w:r>
    </w:p>
    <w:p w:rsidR="006E76BF" w:rsidRPr="00D31B09" w:rsidRDefault="00D730EB">
      <w:pPr>
        <w:widowControl/>
        <w:shd w:val="clear" w:color="auto" w:fill="FFFFFF"/>
        <w:spacing w:before="100" w:beforeAutospacing="1" w:after="100" w:afterAutospacing="1" w:line="276" w:lineRule="auto"/>
        <w:jc w:val="both"/>
        <w:rPr>
          <w:rFonts w:ascii="Times New Roman" w:eastAsia="Calibri" w:hAnsi="Times New Roman" w:cs="Times New Roman"/>
          <w:b/>
          <w:color w:val="auto"/>
          <w:sz w:val="20"/>
          <w:szCs w:val="20"/>
          <w:lang w:eastAsia="en-US"/>
        </w:rPr>
      </w:pPr>
      <w:r w:rsidRPr="00D31B09">
        <w:rPr>
          <w:rFonts w:ascii="Times New Roman" w:eastAsia="Calibri" w:hAnsi="Times New Roman" w:cs="Times New Roman"/>
          <w:b/>
          <w:color w:val="auto"/>
          <w:sz w:val="20"/>
          <w:szCs w:val="20"/>
          <w:lang w:eastAsia="en-US"/>
        </w:rPr>
        <w:t>График проведения внутренних проверок финансово-хозяйственной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604"/>
        <w:gridCol w:w="1810"/>
        <w:gridCol w:w="1806"/>
        <w:gridCol w:w="2554"/>
      </w:tblGrid>
      <w:tr w:rsidR="006E76BF" w:rsidRPr="00D31B09">
        <w:tc>
          <w:tcPr>
            <w:tcW w:w="797"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w:t>
            </w:r>
            <w:proofErr w:type="spellStart"/>
            <w:proofErr w:type="gramStart"/>
            <w:r w:rsidRPr="00D31B09">
              <w:rPr>
                <w:rFonts w:ascii="Times New Roman" w:eastAsia="Calibri" w:hAnsi="Times New Roman" w:cs="Times New Roman"/>
                <w:color w:val="auto"/>
                <w:sz w:val="20"/>
                <w:szCs w:val="20"/>
                <w:lang w:eastAsia="en-US"/>
              </w:rPr>
              <w:t>п</w:t>
            </w:r>
            <w:proofErr w:type="spellEnd"/>
            <w:proofErr w:type="gramEnd"/>
            <w:r w:rsidRPr="00D31B09">
              <w:rPr>
                <w:rFonts w:ascii="Times New Roman" w:eastAsia="Calibri" w:hAnsi="Times New Roman" w:cs="Times New Roman"/>
                <w:color w:val="auto"/>
                <w:sz w:val="20"/>
                <w:szCs w:val="20"/>
                <w:lang w:eastAsia="en-US"/>
              </w:rPr>
              <w:t>/</w:t>
            </w:r>
            <w:proofErr w:type="spellStart"/>
            <w:r w:rsidRPr="00D31B09">
              <w:rPr>
                <w:rFonts w:ascii="Times New Roman" w:eastAsia="Calibri" w:hAnsi="Times New Roman" w:cs="Times New Roman"/>
                <w:color w:val="auto"/>
                <w:sz w:val="20"/>
                <w:szCs w:val="20"/>
                <w:lang w:eastAsia="en-US"/>
              </w:rPr>
              <w:t>п</w:t>
            </w:r>
            <w:proofErr w:type="spellEnd"/>
          </w:p>
        </w:tc>
        <w:tc>
          <w:tcPr>
            <w:tcW w:w="260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Объект проверки</w:t>
            </w:r>
          </w:p>
        </w:tc>
        <w:tc>
          <w:tcPr>
            <w:tcW w:w="1810"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Срок проведения проверки</w:t>
            </w:r>
          </w:p>
        </w:tc>
        <w:tc>
          <w:tcPr>
            <w:tcW w:w="1806"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Период, за который проводится проверка</w:t>
            </w:r>
          </w:p>
        </w:tc>
        <w:tc>
          <w:tcPr>
            <w:tcW w:w="2554" w:type="dxa"/>
          </w:tcPr>
          <w:p w:rsidR="006E76BF" w:rsidRPr="00D31B09" w:rsidRDefault="00D730EB">
            <w:pPr>
              <w:widowControl/>
              <w:spacing w:before="100" w:beforeAutospacing="1" w:after="100" w:afterAutospacing="1" w:line="276" w:lineRule="auto"/>
              <w:jc w:val="center"/>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Ответственный исполнитель</w:t>
            </w:r>
          </w:p>
        </w:tc>
      </w:tr>
      <w:tr w:rsidR="006E76BF" w:rsidRPr="00D31B09">
        <w:tc>
          <w:tcPr>
            <w:tcW w:w="797"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1</w:t>
            </w:r>
          </w:p>
        </w:tc>
        <w:tc>
          <w:tcPr>
            <w:tcW w:w="260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Ревизия кассы, соблюдение порядка ведения кассовых операций, проверка выдачи и списания бланков строгой отчетности</w:t>
            </w:r>
          </w:p>
        </w:tc>
        <w:tc>
          <w:tcPr>
            <w:tcW w:w="1810"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Ежеквартально на последний день отчетного квартала</w:t>
            </w:r>
          </w:p>
        </w:tc>
        <w:tc>
          <w:tcPr>
            <w:tcW w:w="1806"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квартал</w:t>
            </w:r>
          </w:p>
        </w:tc>
        <w:tc>
          <w:tcPr>
            <w:tcW w:w="255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Главный бухгалтер</w:t>
            </w:r>
          </w:p>
        </w:tc>
      </w:tr>
      <w:tr w:rsidR="006E76BF" w:rsidRPr="00D31B09">
        <w:tc>
          <w:tcPr>
            <w:tcW w:w="797"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2</w:t>
            </w:r>
          </w:p>
        </w:tc>
        <w:tc>
          <w:tcPr>
            <w:tcW w:w="260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Проверка соблюдений лимита денежных сре</w:t>
            </w:r>
            <w:proofErr w:type="gramStart"/>
            <w:r w:rsidRPr="00D31B09">
              <w:rPr>
                <w:rFonts w:ascii="Times New Roman" w:eastAsia="Calibri" w:hAnsi="Times New Roman" w:cs="Times New Roman"/>
                <w:color w:val="auto"/>
                <w:sz w:val="20"/>
                <w:szCs w:val="20"/>
                <w:lang w:eastAsia="en-US"/>
              </w:rPr>
              <w:t>дств в к</w:t>
            </w:r>
            <w:proofErr w:type="gramEnd"/>
            <w:r w:rsidRPr="00D31B09">
              <w:rPr>
                <w:rFonts w:ascii="Times New Roman" w:eastAsia="Calibri" w:hAnsi="Times New Roman" w:cs="Times New Roman"/>
                <w:color w:val="auto"/>
                <w:sz w:val="20"/>
                <w:szCs w:val="20"/>
                <w:lang w:eastAsia="en-US"/>
              </w:rPr>
              <w:t>ассе</w:t>
            </w:r>
          </w:p>
        </w:tc>
        <w:tc>
          <w:tcPr>
            <w:tcW w:w="1810"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ежемесячно</w:t>
            </w:r>
          </w:p>
        </w:tc>
        <w:tc>
          <w:tcPr>
            <w:tcW w:w="1806"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месяц</w:t>
            </w:r>
          </w:p>
        </w:tc>
        <w:tc>
          <w:tcPr>
            <w:tcW w:w="255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Главный бухгалтер</w:t>
            </w:r>
          </w:p>
        </w:tc>
      </w:tr>
      <w:tr w:rsidR="006E76BF" w:rsidRPr="00D31B09">
        <w:tc>
          <w:tcPr>
            <w:tcW w:w="797"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3</w:t>
            </w:r>
          </w:p>
        </w:tc>
        <w:tc>
          <w:tcPr>
            <w:tcW w:w="260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 xml:space="preserve">Проверка наличия актов </w:t>
            </w:r>
            <w:r w:rsidRPr="00D31B09">
              <w:rPr>
                <w:rFonts w:ascii="Times New Roman" w:eastAsia="Calibri" w:hAnsi="Times New Roman" w:cs="Times New Roman"/>
                <w:color w:val="auto"/>
                <w:sz w:val="20"/>
                <w:szCs w:val="20"/>
                <w:lang w:eastAsia="en-US"/>
              </w:rPr>
              <w:lastRenderedPageBreak/>
              <w:t>сверки с поставщиками и подрядчиками</w:t>
            </w:r>
          </w:p>
        </w:tc>
        <w:tc>
          <w:tcPr>
            <w:tcW w:w="1810"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lastRenderedPageBreak/>
              <w:t xml:space="preserve">На 1 января, на 1 </w:t>
            </w:r>
            <w:r w:rsidRPr="00D31B09">
              <w:rPr>
                <w:rFonts w:ascii="Times New Roman" w:eastAsia="Calibri" w:hAnsi="Times New Roman" w:cs="Times New Roman"/>
                <w:color w:val="auto"/>
                <w:sz w:val="20"/>
                <w:szCs w:val="20"/>
                <w:lang w:eastAsia="en-US"/>
              </w:rPr>
              <w:lastRenderedPageBreak/>
              <w:t>июля</w:t>
            </w:r>
          </w:p>
        </w:tc>
        <w:tc>
          <w:tcPr>
            <w:tcW w:w="1806"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lastRenderedPageBreak/>
              <w:t>полугодие</w:t>
            </w:r>
          </w:p>
        </w:tc>
        <w:tc>
          <w:tcPr>
            <w:tcW w:w="255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Главный бухгалтер</w:t>
            </w:r>
          </w:p>
        </w:tc>
      </w:tr>
      <w:tr w:rsidR="006E76BF" w:rsidRPr="00D31B09">
        <w:tc>
          <w:tcPr>
            <w:tcW w:w="797"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lastRenderedPageBreak/>
              <w:t>4</w:t>
            </w:r>
          </w:p>
        </w:tc>
        <w:tc>
          <w:tcPr>
            <w:tcW w:w="260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Проверка правильности расчетов с казначейством, финансовыми, налоговыми органами, внебюджетными фондами и др.</w:t>
            </w:r>
            <w:r w:rsidR="00D31B09">
              <w:rPr>
                <w:rFonts w:ascii="Times New Roman" w:eastAsia="Calibri" w:hAnsi="Times New Roman" w:cs="Times New Roman"/>
                <w:color w:val="auto"/>
                <w:sz w:val="20"/>
                <w:szCs w:val="20"/>
                <w:lang w:eastAsia="en-US"/>
              </w:rPr>
              <w:t xml:space="preserve"> </w:t>
            </w:r>
            <w:r w:rsidRPr="00D31B09">
              <w:rPr>
                <w:rFonts w:ascii="Times New Roman" w:eastAsia="Calibri" w:hAnsi="Times New Roman" w:cs="Times New Roman"/>
                <w:color w:val="auto"/>
                <w:sz w:val="20"/>
                <w:szCs w:val="20"/>
                <w:lang w:eastAsia="en-US"/>
              </w:rPr>
              <w:t>организациями</w:t>
            </w:r>
          </w:p>
        </w:tc>
        <w:tc>
          <w:tcPr>
            <w:tcW w:w="1810"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Ежегодно на 1 января</w:t>
            </w:r>
          </w:p>
        </w:tc>
        <w:tc>
          <w:tcPr>
            <w:tcW w:w="1806"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год</w:t>
            </w:r>
          </w:p>
        </w:tc>
        <w:tc>
          <w:tcPr>
            <w:tcW w:w="2554" w:type="dxa"/>
          </w:tcPr>
          <w:p w:rsidR="006E76BF" w:rsidRPr="00D31B09" w:rsidRDefault="00D730EB">
            <w:pPr>
              <w:widowControl/>
              <w:spacing w:before="100" w:beforeAutospacing="1" w:after="100" w:afterAutospacing="1" w:line="276" w:lineRule="auto"/>
              <w:jc w:val="both"/>
              <w:rPr>
                <w:rFonts w:ascii="Times New Roman" w:eastAsia="Calibri" w:hAnsi="Times New Roman" w:cs="Times New Roman"/>
                <w:color w:val="auto"/>
                <w:sz w:val="20"/>
                <w:szCs w:val="20"/>
                <w:lang w:eastAsia="en-US"/>
              </w:rPr>
            </w:pPr>
            <w:r w:rsidRPr="00D31B09">
              <w:rPr>
                <w:rFonts w:ascii="Times New Roman" w:eastAsia="Calibri" w:hAnsi="Times New Roman" w:cs="Times New Roman"/>
                <w:color w:val="auto"/>
                <w:sz w:val="20"/>
                <w:szCs w:val="20"/>
                <w:lang w:eastAsia="en-US"/>
              </w:rPr>
              <w:t>Главный бухгалтер</w:t>
            </w:r>
          </w:p>
        </w:tc>
      </w:tr>
    </w:tbl>
    <w:p w:rsidR="006E76BF" w:rsidRDefault="006E76BF">
      <w:pPr>
        <w:widowControl/>
        <w:spacing w:after="200" w:line="276" w:lineRule="auto"/>
        <w:rPr>
          <w:rFonts w:ascii="Times New Roman" w:eastAsia="Calibri" w:hAnsi="Times New Roman" w:cs="Times New Roman"/>
          <w:color w:val="auto"/>
          <w:sz w:val="28"/>
          <w:szCs w:val="22"/>
          <w:lang w:eastAsia="en-US"/>
        </w:rPr>
      </w:pPr>
    </w:p>
    <w:p w:rsidR="006E76BF" w:rsidRDefault="006E76BF">
      <w:pPr>
        <w:widowControl/>
        <w:spacing w:after="200" w:line="276" w:lineRule="auto"/>
        <w:rPr>
          <w:rFonts w:ascii="Times New Roman" w:eastAsia="Calibri" w:hAnsi="Times New Roman" w:cs="Times New Roman"/>
          <w:color w:val="auto"/>
          <w:sz w:val="28"/>
          <w:szCs w:val="22"/>
          <w:lang w:eastAsia="en-US"/>
        </w:rPr>
      </w:pPr>
    </w:p>
    <w:p w:rsidR="006E76BF" w:rsidRDefault="006E76BF"/>
    <w:sectPr w:rsidR="006E76BF" w:rsidSect="006E76BF">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B78F7"/>
    <w:multiLevelType w:val="multilevel"/>
    <w:tmpl w:val="7B7B78F7"/>
    <w:lvl w:ilvl="0">
      <w:start w:val="1"/>
      <w:numFmt w:val="decimal"/>
      <w:lvlText w:val="%1."/>
      <w:lvlJc w:val="left"/>
      <w:pPr>
        <w:ind w:left="945" w:hanging="360"/>
      </w:pPr>
      <w:rPr>
        <w:rFonts w:hint="default"/>
      </w:rPr>
    </w:lvl>
    <w:lvl w:ilvl="1" w:tentative="1">
      <w:start w:val="1"/>
      <w:numFmt w:val="lowerLetter"/>
      <w:lvlText w:val="%2."/>
      <w:lvlJc w:val="left"/>
      <w:pPr>
        <w:ind w:left="1665" w:hanging="360"/>
      </w:p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81A2E"/>
    <w:rsid w:val="000F3172"/>
    <w:rsid w:val="00102ECC"/>
    <w:rsid w:val="00113E2D"/>
    <w:rsid w:val="0013629C"/>
    <w:rsid w:val="00155B37"/>
    <w:rsid w:val="00183BD2"/>
    <w:rsid w:val="002559B5"/>
    <w:rsid w:val="0030320E"/>
    <w:rsid w:val="003E7C90"/>
    <w:rsid w:val="004663C4"/>
    <w:rsid w:val="004E5946"/>
    <w:rsid w:val="005133CD"/>
    <w:rsid w:val="00530823"/>
    <w:rsid w:val="00562657"/>
    <w:rsid w:val="005866CB"/>
    <w:rsid w:val="005B3100"/>
    <w:rsid w:val="006401BA"/>
    <w:rsid w:val="00645ADB"/>
    <w:rsid w:val="00655B35"/>
    <w:rsid w:val="006632D5"/>
    <w:rsid w:val="006B0319"/>
    <w:rsid w:val="006E76BF"/>
    <w:rsid w:val="007273F4"/>
    <w:rsid w:val="00770C54"/>
    <w:rsid w:val="007F68CD"/>
    <w:rsid w:val="009A0C59"/>
    <w:rsid w:val="00A81A2E"/>
    <w:rsid w:val="00AA5132"/>
    <w:rsid w:val="00B75831"/>
    <w:rsid w:val="00BC2B7B"/>
    <w:rsid w:val="00C24B9A"/>
    <w:rsid w:val="00C52434"/>
    <w:rsid w:val="00C93FAF"/>
    <w:rsid w:val="00C96F70"/>
    <w:rsid w:val="00CB6F82"/>
    <w:rsid w:val="00D31B09"/>
    <w:rsid w:val="00D42874"/>
    <w:rsid w:val="00D730EB"/>
    <w:rsid w:val="00E148E8"/>
    <w:rsid w:val="00E8153E"/>
    <w:rsid w:val="00F32F71"/>
    <w:rsid w:val="25024A5A"/>
    <w:rsid w:val="77BA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F"/>
    <w:pPr>
      <w:widowControl w:val="0"/>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76BF"/>
    <w:rPr>
      <w:color w:val="0000FF"/>
      <w:u w:val="single"/>
    </w:rPr>
  </w:style>
  <w:style w:type="paragraph" w:customStyle="1" w:styleId="ConsTitle">
    <w:name w:val="ConsTitle"/>
    <w:rsid w:val="006E76BF"/>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rPr>
  </w:style>
  <w:style w:type="paragraph" w:customStyle="1" w:styleId="1">
    <w:name w:val="Знак Знак1 Знак"/>
    <w:basedOn w:val="a"/>
    <w:rsid w:val="006E76BF"/>
    <w:pPr>
      <w:widowControl/>
      <w:spacing w:before="100" w:beforeAutospacing="1" w:after="100" w:afterAutospacing="1"/>
      <w:jc w:val="both"/>
    </w:pPr>
    <w:rPr>
      <w:rFonts w:ascii="Tahoma" w:eastAsia="Times New Roman" w:hAnsi="Tahoma" w:cs="Times New Roman"/>
      <w:color w:val="auto"/>
      <w:sz w:val="20"/>
      <w:szCs w:val="20"/>
      <w:lang w:val="en-US" w:eastAsia="en-US"/>
    </w:rPr>
  </w:style>
  <w:style w:type="paragraph" w:customStyle="1" w:styleId="ConsNormal">
    <w:name w:val="ConsNormal"/>
    <w:rsid w:val="006E76BF"/>
    <w:pPr>
      <w:widowControl w:val="0"/>
      <w:autoSpaceDE w:val="0"/>
      <w:autoSpaceDN w:val="0"/>
      <w:adjustRightInd w:val="0"/>
      <w:spacing w:after="0" w:line="240" w:lineRule="auto"/>
      <w:ind w:right="19772" w:firstLine="720"/>
    </w:pPr>
    <w:rPr>
      <w:rFonts w:ascii="Arial" w:eastAsia="Times New Roman" w:hAnsi="Arial" w:cs="Arial"/>
      <w:lang w:val="ru-RU" w:eastAsia="ru-RU"/>
    </w:rPr>
  </w:style>
  <w:style w:type="paragraph" w:customStyle="1" w:styleId="21">
    <w:name w:val="Основной текст (2)1"/>
    <w:basedOn w:val="a"/>
    <w:link w:val="2"/>
    <w:rsid w:val="006E76BF"/>
    <w:pPr>
      <w:shd w:val="clear" w:color="auto" w:fill="FFFFFF"/>
      <w:spacing w:before="240" w:after="240" w:line="322" w:lineRule="exact"/>
      <w:ind w:hanging="300"/>
    </w:pPr>
    <w:rPr>
      <w:rFonts w:ascii="Palatino Linotype" w:eastAsia="Calibri" w:hAnsi="Palatino Linotype"/>
      <w:color w:val="auto"/>
      <w:shd w:val="clear" w:color="auto" w:fill="FFFFFF"/>
      <w:lang w:eastAsia="en-US"/>
    </w:rPr>
  </w:style>
  <w:style w:type="paragraph" w:customStyle="1" w:styleId="10">
    <w:name w:val="обычный_1 Знак Знак Знак Знак Знак Знак Знак Знак Знак"/>
    <w:basedOn w:val="a"/>
    <w:rsid w:val="006E76BF"/>
    <w:pPr>
      <w:widowControl/>
      <w:spacing w:before="100" w:beforeAutospacing="1" w:after="100" w:afterAutospacing="1"/>
      <w:jc w:val="both"/>
    </w:pPr>
    <w:rPr>
      <w:rFonts w:ascii="Tahoma" w:eastAsia="Times New Roman" w:hAnsi="Tahoma" w:cs="Times New Roman"/>
      <w:color w:val="auto"/>
      <w:sz w:val="20"/>
      <w:szCs w:val="20"/>
      <w:lang w:val="en-US" w:eastAsia="en-US"/>
    </w:rPr>
  </w:style>
  <w:style w:type="paragraph" w:customStyle="1" w:styleId="11">
    <w:name w:val="Знак Знак1 Знак1"/>
    <w:basedOn w:val="a"/>
    <w:rsid w:val="006E76BF"/>
    <w:pPr>
      <w:widowControl/>
      <w:spacing w:before="100" w:beforeAutospacing="1" w:after="100" w:afterAutospacing="1"/>
      <w:jc w:val="both"/>
    </w:pPr>
    <w:rPr>
      <w:rFonts w:ascii="Tahoma" w:eastAsia="Times New Roman" w:hAnsi="Tahoma" w:cs="Times New Roman"/>
      <w:color w:val="auto"/>
      <w:sz w:val="20"/>
      <w:szCs w:val="20"/>
      <w:lang w:val="en-US" w:eastAsia="en-US"/>
    </w:rPr>
  </w:style>
  <w:style w:type="character" w:customStyle="1" w:styleId="2">
    <w:name w:val="Основной текст (2)_"/>
    <w:link w:val="21"/>
    <w:locked/>
    <w:rsid w:val="006E76BF"/>
    <w:rPr>
      <w:rFonts w:ascii="Palatino Linotype" w:hAnsi="Palatino Linotype"/>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238869" TargetMode="External"/><Relationship Id="rId13" Type="http://schemas.openxmlformats.org/officeDocument/2006/relationships/hyperlink" Target="http://www.audar-info.ru/docs/laws/?sectId=2388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audar-info.ru/docs/acts/?sectId=134762" TargetMode="External"/><Relationship Id="rId17" Type="http://schemas.openxmlformats.org/officeDocument/2006/relationships/hyperlink" Target="http://www.audar-info.ru/docs/acts/?sectId=134762" TargetMode="External"/><Relationship Id="rId2" Type="http://schemas.openxmlformats.org/officeDocument/2006/relationships/numbering" Target="numbering.xml"/><Relationship Id="rId16" Type="http://schemas.openxmlformats.org/officeDocument/2006/relationships/hyperlink" Target="http://www.audar-info.ru/docs/acts/?sectId=8097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audar-info.ru/docs/acts/?sectId=80976" TargetMode="External"/><Relationship Id="rId5" Type="http://schemas.openxmlformats.org/officeDocument/2006/relationships/webSettings" Target="webSettings.xml"/><Relationship Id="rId15" Type="http://schemas.openxmlformats.org/officeDocument/2006/relationships/hyperlink" Target="http://www.audar-info.ru/docs/acts/?sectId=137620" TargetMode="External"/><Relationship Id="rId10" Type="http://schemas.openxmlformats.org/officeDocument/2006/relationships/hyperlink" Target="http://www.audar-info.ru/docs/acts/?sectId=137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ar-info.ru/docs/laws/?sectId=207714" TargetMode="External"/><Relationship Id="rId14" Type="http://schemas.openxmlformats.org/officeDocument/2006/relationships/hyperlink" Target="http://www.audar-info.ru/docs/laws/?sectId=2077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АДМИНИСТРАЦИЯ СЛАВНОВСКОГО СЕЛЬСКОГО ПОСЕЛЕНИЯ</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СЛАВНОВСКОГО СЕЛЬСКОГО ПОСЕЛЕНИЯ</dc:title>
  <dc:creator>Надежда</dc:creator>
  <cp:lastModifiedBy>Master</cp:lastModifiedBy>
  <cp:revision>5</cp:revision>
  <dcterms:created xsi:type="dcterms:W3CDTF">2016-10-18T10:54:00Z</dcterms:created>
  <dcterms:modified xsi:type="dcterms:W3CDTF">2019-05-28T13:40:00Z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1049-9.1.0.5217</vt:lpwstr>
  </property>
</Properties>
</file>