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C" w:rsidRPr="00E71D0C" w:rsidRDefault="00E71D0C" w:rsidP="00E71D0C">
      <w:pPr>
        <w:spacing w:after="0" w:line="240" w:lineRule="auto"/>
        <w:ind w:firstLine="708"/>
        <w:jc w:val="both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E71D0C">
        <w:rPr>
          <w:rFonts w:eastAsia="Times New Roman"/>
          <w:b/>
          <w:bCs/>
          <w:kern w:val="36"/>
          <w:szCs w:val="28"/>
          <w:lang w:eastAsia="ru-RU"/>
        </w:rPr>
        <w:t xml:space="preserve">Распространяет ли свое действие Федеральный закон "О порядке рассмотрения обращений граждан в Российской Федерации" на организации в части требований к порядку рассмотрения обращений? </w:t>
      </w:r>
    </w:p>
    <w:p w:rsidR="00E71D0C" w:rsidRPr="00E71D0C" w:rsidRDefault="00E71D0C" w:rsidP="00E71D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71D0C">
        <w:rPr>
          <w:sz w:val="28"/>
          <w:szCs w:val="28"/>
        </w:rPr>
        <w:t>Федеральный закон от 02.05.2006 № 59-ФЗ «О порядке рассмотрения  обращений граждан в Российской Федерации»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 порядок рассмотрения обращений граждан государственными органами, органами местного самоуправления и должностными лицами.</w:t>
      </w:r>
      <w:proofErr w:type="gramEnd"/>
    </w:p>
    <w:p w:rsidR="00E71D0C" w:rsidRPr="00E71D0C" w:rsidRDefault="00E71D0C" w:rsidP="00E71D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71D0C">
        <w:rPr>
          <w:sz w:val="28"/>
          <w:szCs w:val="28"/>
        </w:rPr>
        <w:t>Согласно части 4 статьи 1 указанного федерального закона данный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</w:t>
      </w:r>
      <w:proofErr w:type="gramEnd"/>
      <w:r w:rsidRPr="00E71D0C">
        <w:rPr>
          <w:sz w:val="28"/>
          <w:szCs w:val="28"/>
        </w:rPr>
        <w:t xml:space="preserve"> и муниципальными учреждениями, иными организациями и их должностными лицами.</w:t>
      </w:r>
    </w:p>
    <w:p w:rsidR="00E71D0C" w:rsidRPr="00E71D0C" w:rsidRDefault="00E71D0C" w:rsidP="00E71D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71D0C">
        <w:rPr>
          <w:sz w:val="28"/>
          <w:szCs w:val="28"/>
        </w:rPr>
        <w:t>Как указал Конституционный Суд Российской Федерации в постановлении от 18.07.2012 № 19-П, обязанность по рассмотрению обращений граждан государственными и муниципальными учреждениями как организациями, осуществляющими социально-культурные или иные функции некоммерческого характера соответственно Российской Федерации, субъектов Российской Федерации, муниципальных образований,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</w:t>
      </w:r>
      <w:proofErr w:type="gramEnd"/>
    </w:p>
    <w:p w:rsidR="00E71D0C" w:rsidRPr="00E71D0C" w:rsidRDefault="00E71D0C" w:rsidP="00E71D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D0C">
        <w:rPr>
          <w:sz w:val="28"/>
          <w:szCs w:val="28"/>
        </w:rPr>
        <w:t>В то же время часть 4 статьи 1 Федерального закона № 59-ФЗ, рассматриваемая с учетом приведенной правовой позиции Конституционного Суда Российской Федерации, не позволяет распространять положения данного федерального закона на гражданско-правовые отношения, возникающие между гражданами и юридическими лицами, в том числе созданными публично-правовыми образованиями.</w:t>
      </w:r>
    </w:p>
    <w:p w:rsidR="00E71D0C" w:rsidRDefault="00E71D0C" w:rsidP="00E71D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D0C">
        <w:rPr>
          <w:sz w:val="28"/>
          <w:szCs w:val="28"/>
        </w:rPr>
        <w:t>Таким образом, при рассмотрении вопроса о распространении Федерального закона № 59-ФЗ на организации, необходимо понимать, возложены ли на организацию полномочия по исполнению государственных или муниципальных публично значимых функций. Только в таких случаях требования Федерального закона № 59-ФЗ должны соблюдаться при рассмотрении обращений.</w:t>
      </w:r>
    </w:p>
    <w:p w:rsidR="00E71D0C" w:rsidRDefault="00E71D0C" w:rsidP="00E71D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3C2E" w:rsidRPr="00E71D0C" w:rsidRDefault="00E71D0C" w:rsidP="00E71D0C">
      <w:pPr>
        <w:pStyle w:val="a3"/>
        <w:spacing w:before="0" w:beforeAutospacing="0" w:after="0" w:afterAutospacing="0"/>
        <w:jc w:val="both"/>
        <w:rPr>
          <w:sz w:val="16"/>
        </w:rPr>
      </w:pPr>
      <w:r>
        <w:rPr>
          <w:sz w:val="28"/>
          <w:szCs w:val="28"/>
        </w:rPr>
        <w:t>Помощник прокурора района Будько А.А.</w:t>
      </w:r>
      <w:bookmarkStart w:id="0" w:name="_GoBack"/>
      <w:bookmarkEnd w:id="0"/>
    </w:p>
    <w:sectPr w:rsidR="008E3C2E" w:rsidRPr="00E7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C"/>
    <w:rsid w:val="008E3C2E"/>
    <w:rsid w:val="00E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D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0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D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D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0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D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Раздольное</dc:creator>
  <cp:lastModifiedBy>Раздольное</cp:lastModifiedBy>
  <cp:revision>1</cp:revision>
  <dcterms:created xsi:type="dcterms:W3CDTF">2019-02-26T11:01:00Z</dcterms:created>
  <dcterms:modified xsi:type="dcterms:W3CDTF">2019-02-26T11:03:00Z</dcterms:modified>
</cp:coreProperties>
</file>