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13" w:rsidRPr="00D97B22" w:rsidRDefault="00D85C13" w:rsidP="00CE42A6">
      <w:pPr>
        <w:suppressAutoHyphens/>
        <w:ind w:left="4956" w:firstLine="708"/>
        <w:contextualSpacing/>
        <w:rPr>
          <w:b/>
          <w:noProof/>
          <w:sz w:val="28"/>
          <w:szCs w:val="28"/>
          <w:lang w:eastAsia="ar-SA"/>
        </w:rPr>
      </w:pPr>
      <w:r w:rsidRPr="00A2220F">
        <w:rPr>
          <w:rFonts w:eastAsia="Calibri"/>
          <w:sz w:val="28"/>
          <w:szCs w:val="28"/>
          <w:lang w:eastAsia="en-US"/>
        </w:rPr>
        <w:tab/>
      </w:r>
      <w:r>
        <w:rPr>
          <w:b/>
          <w:noProof/>
          <w:sz w:val="28"/>
          <w:szCs w:val="28"/>
          <w:lang w:eastAsia="ar-SA"/>
        </w:rPr>
        <w:t xml:space="preserve"> </w:t>
      </w:r>
    </w:p>
    <w:p w:rsidR="00D85C13" w:rsidRPr="00A2220F" w:rsidRDefault="00D85C13" w:rsidP="00D85C13">
      <w:pPr>
        <w:overflowPunct/>
        <w:autoSpaceDE/>
        <w:autoSpaceDN/>
        <w:adjustRightInd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A2220F">
        <w:rPr>
          <w:rFonts w:eastAsia="Calibri"/>
          <w:sz w:val="28"/>
          <w:szCs w:val="28"/>
          <w:lang w:eastAsia="en-US"/>
        </w:rPr>
        <w:tab/>
      </w:r>
      <w:r w:rsidRPr="00A2220F">
        <w:rPr>
          <w:rFonts w:eastAsia="Calibri"/>
          <w:sz w:val="28"/>
          <w:szCs w:val="28"/>
          <w:lang w:eastAsia="en-US"/>
        </w:rPr>
        <w:tab/>
      </w:r>
      <w:r w:rsidRPr="00A2220F">
        <w:rPr>
          <w:rFonts w:eastAsia="Calibri"/>
          <w:sz w:val="28"/>
          <w:szCs w:val="28"/>
          <w:lang w:eastAsia="en-US"/>
        </w:rPr>
        <w:tab/>
      </w:r>
      <w:r>
        <w:rPr>
          <w:bCs/>
          <w:sz w:val="28"/>
          <w:szCs w:val="28"/>
        </w:rPr>
        <w:t xml:space="preserve">   </w:t>
      </w:r>
      <w:r w:rsidRPr="00A2220F">
        <w:rPr>
          <w:rFonts w:eastAsia="Calibri"/>
          <w:sz w:val="28"/>
          <w:szCs w:val="28"/>
          <w:lang w:eastAsia="en-US"/>
        </w:rPr>
        <w:tab/>
      </w:r>
    </w:p>
    <w:p w:rsidR="00D85C13" w:rsidRDefault="00D85C13" w:rsidP="00D85C13">
      <w:pPr>
        <w:spacing w:line="351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D85C13" w:rsidRDefault="00D85C13" w:rsidP="00D85C13">
      <w:pPr>
        <w:spacing w:line="351" w:lineRule="exact"/>
        <w:jc w:val="center"/>
        <w:rPr>
          <w:rFonts w:eastAsia="Arial Unicode MS" w:cs="Arial Unicode MS"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B05632C" wp14:editId="48BA8A3E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C13" w:rsidRDefault="00D85C13" w:rsidP="00D85C13">
      <w:pPr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D85C13" w:rsidRDefault="00D85C13" w:rsidP="00D85C13">
      <w:pPr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D85C13" w:rsidRDefault="00D85C13" w:rsidP="00D85C13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D85C13" w:rsidRDefault="00CE42A6" w:rsidP="00D85C13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71 </w:t>
      </w:r>
      <w:r w:rsidR="00D85C13">
        <w:rPr>
          <w:b/>
          <w:sz w:val="28"/>
          <w:szCs w:val="28"/>
          <w:lang w:eastAsia="uk-UA"/>
        </w:rPr>
        <w:t>заседание 1 созыва</w:t>
      </w:r>
    </w:p>
    <w:p w:rsidR="00D85C13" w:rsidRDefault="00D85C13" w:rsidP="00D85C13">
      <w:pPr>
        <w:ind w:firstLine="567"/>
        <w:jc w:val="center"/>
        <w:rPr>
          <w:b/>
          <w:sz w:val="28"/>
          <w:szCs w:val="28"/>
          <w:lang w:eastAsia="uk-UA"/>
        </w:rPr>
      </w:pPr>
    </w:p>
    <w:p w:rsidR="00D85C13" w:rsidRDefault="00D85C13" w:rsidP="00D85C13">
      <w:pPr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РЕШЕНИЕ</w:t>
      </w:r>
    </w:p>
    <w:p w:rsidR="00D85C13" w:rsidRDefault="00D85C13" w:rsidP="00D85C13">
      <w:pPr>
        <w:rPr>
          <w:rFonts w:eastAsia="Calibri"/>
          <w:b/>
          <w:sz w:val="28"/>
          <w:szCs w:val="28"/>
          <w:lang w:eastAsia="ar-SA"/>
        </w:rPr>
      </w:pPr>
    </w:p>
    <w:p w:rsidR="00D85C13" w:rsidRDefault="00D85C13" w:rsidP="00C55D22">
      <w:pPr>
        <w:ind w:firstLine="708"/>
        <w:rPr>
          <w:rFonts w:eastAsia="Arial Unicode MS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0</w:t>
      </w:r>
      <w:r w:rsidR="002718D0">
        <w:rPr>
          <w:rFonts w:eastAsia="Calibri"/>
          <w:sz w:val="28"/>
          <w:szCs w:val="28"/>
          <w:lang w:eastAsia="ar-SA"/>
        </w:rPr>
        <w:t>2</w:t>
      </w:r>
      <w:r>
        <w:rPr>
          <w:rFonts w:eastAsia="Calibri"/>
          <w:sz w:val="28"/>
          <w:szCs w:val="28"/>
          <w:lang w:eastAsia="ar-SA"/>
        </w:rPr>
        <w:t>.</w:t>
      </w:r>
      <w:r w:rsidR="002718D0">
        <w:rPr>
          <w:rFonts w:eastAsia="Calibri"/>
          <w:sz w:val="28"/>
          <w:szCs w:val="28"/>
          <w:lang w:eastAsia="ar-SA"/>
        </w:rPr>
        <w:t>1</w:t>
      </w:r>
      <w:r>
        <w:rPr>
          <w:rFonts w:eastAsia="Calibri"/>
          <w:sz w:val="28"/>
          <w:szCs w:val="28"/>
          <w:lang w:eastAsia="ar-SA"/>
        </w:rPr>
        <w:t xml:space="preserve">0.2018 </w:t>
      </w:r>
      <w:r>
        <w:rPr>
          <w:rFonts w:eastAsia="Arial Unicode MS"/>
          <w:sz w:val="28"/>
          <w:szCs w:val="28"/>
          <w:lang w:eastAsia="ar-SA"/>
        </w:rPr>
        <w:t xml:space="preserve">г.                                     с. Березовка                                       № </w:t>
      </w:r>
      <w:r w:rsidR="002718D0">
        <w:rPr>
          <w:rFonts w:eastAsia="Arial Unicode MS"/>
          <w:sz w:val="28"/>
          <w:szCs w:val="28"/>
          <w:lang w:eastAsia="ar-SA"/>
        </w:rPr>
        <w:t>590</w:t>
      </w:r>
    </w:p>
    <w:p w:rsidR="00D85C13" w:rsidRDefault="00D85C13" w:rsidP="00D85C13">
      <w:pPr>
        <w:rPr>
          <w:rFonts w:eastAsia="Arial Unicode MS"/>
          <w:sz w:val="28"/>
          <w:szCs w:val="28"/>
          <w:lang w:eastAsia="ar-SA"/>
        </w:rPr>
      </w:pPr>
    </w:p>
    <w:p w:rsidR="00D85C13" w:rsidRDefault="00D85C13" w:rsidP="00D85C13">
      <w:pPr>
        <w:jc w:val="center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</w:p>
    <w:p w:rsidR="00D85C13" w:rsidRDefault="00D85C13" w:rsidP="00D85C13">
      <w:pPr>
        <w:jc w:val="center"/>
        <w:rPr>
          <w:rFonts w:eastAsia="Arial Unicode MS"/>
          <w:sz w:val="28"/>
          <w:szCs w:val="28"/>
        </w:rPr>
      </w:pPr>
    </w:p>
    <w:p w:rsidR="00D85C13" w:rsidRDefault="00D85C13" w:rsidP="00D85C13">
      <w:pPr>
        <w:ind w:firstLine="709"/>
        <w:jc w:val="both"/>
        <w:rPr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  <w:r>
        <w:rPr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Устава муниципального образования </w:t>
      </w:r>
      <w:bookmarkStart w:id="3" w:name="OLE_LINK21"/>
      <w:bookmarkStart w:id="4" w:name="OLE_LINK22"/>
      <w:bookmarkStart w:id="5" w:name="OLE_LINK23"/>
      <w:r>
        <w:rPr>
          <w:sz w:val="28"/>
          <w:szCs w:val="28"/>
          <w:lang w:eastAsia="ar-SA"/>
        </w:rPr>
        <w:t>Березовское</w:t>
      </w:r>
      <w:bookmarkEnd w:id="3"/>
      <w:bookmarkEnd w:id="4"/>
      <w:bookmarkEnd w:id="5"/>
      <w:r>
        <w:rPr>
          <w:sz w:val="28"/>
          <w:szCs w:val="28"/>
          <w:lang w:eastAsia="ar-SA"/>
        </w:rPr>
        <w:t xml:space="preserve"> сельское  поселение Раздольненского района Республики Крым в соответствие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Республики Крым от 21.08.2014 г. № 54-ЗРК «Об основах местного самоуправления в Республике Крым», руководствуясь</w:t>
      </w:r>
      <w:r>
        <w:rPr>
          <w:sz w:val="28"/>
          <w:szCs w:val="28"/>
          <w:lang w:eastAsia="ar-SA"/>
        </w:rPr>
        <w:t xml:space="preserve"> статьями 37, 85 Устава муниципального образования Березовское сельское поселение,  Берез</w:t>
      </w:r>
      <w:r>
        <w:rPr>
          <w:sz w:val="28"/>
          <w:szCs w:val="28"/>
        </w:rPr>
        <w:t>овский сельский совет</w:t>
      </w:r>
    </w:p>
    <w:bookmarkEnd w:id="0"/>
    <w:bookmarkEnd w:id="1"/>
    <w:bookmarkEnd w:id="2"/>
    <w:p w:rsidR="00D85C13" w:rsidRDefault="00D85C13" w:rsidP="00D85C13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D85C13" w:rsidRDefault="00D85C13" w:rsidP="00D85C13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РЕШИЛ:</w:t>
      </w:r>
    </w:p>
    <w:p w:rsidR="00D85C13" w:rsidRDefault="00D85C13" w:rsidP="00D85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Устав муниципального образования Березовское сельское поселение Раздольненского района Республики Крым:</w:t>
      </w:r>
    </w:p>
    <w:p w:rsidR="00D85C13" w:rsidRDefault="00D85C13" w:rsidP="00D85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t xml:space="preserve"> </w:t>
      </w:r>
      <w:r w:rsidR="00414E45" w:rsidRPr="00BC45F1">
        <w:rPr>
          <w:b/>
          <w:sz w:val="28"/>
          <w:szCs w:val="28"/>
        </w:rPr>
        <w:t>П</w:t>
      </w:r>
      <w:r w:rsidRPr="00BC45F1">
        <w:rPr>
          <w:b/>
          <w:sz w:val="28"/>
          <w:szCs w:val="28"/>
        </w:rPr>
        <w:t>ункт 19 части 1 статьи 8</w:t>
      </w:r>
      <w:r>
        <w:rPr>
          <w:sz w:val="28"/>
          <w:szCs w:val="28"/>
        </w:rPr>
        <w:t xml:space="preserve"> изложить в следующей редакции:</w:t>
      </w:r>
    </w:p>
    <w:p w:rsidR="00D85C13" w:rsidRPr="00817794" w:rsidRDefault="00D85C13" w:rsidP="00D85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C55D22">
        <w:rPr>
          <w:sz w:val="28"/>
          <w:szCs w:val="28"/>
        </w:rPr>
        <w:t>;</w:t>
      </w:r>
      <w:r w:rsidR="00DB0351">
        <w:rPr>
          <w:sz w:val="28"/>
          <w:szCs w:val="28"/>
        </w:rPr>
        <w:t>»</w:t>
      </w:r>
      <w:r w:rsidRPr="00817794">
        <w:rPr>
          <w:sz w:val="28"/>
          <w:szCs w:val="28"/>
        </w:rPr>
        <w:t>.</w:t>
      </w:r>
    </w:p>
    <w:p w:rsidR="00D85C13" w:rsidRPr="00817794" w:rsidRDefault="00D85C13" w:rsidP="00D85C13">
      <w:pPr>
        <w:overflowPunct/>
        <w:autoSpaceDE/>
        <w:autoSpaceDN/>
        <w:adjustRightInd/>
        <w:ind w:left="142" w:firstLine="360"/>
        <w:jc w:val="both"/>
        <w:rPr>
          <w:sz w:val="28"/>
          <w:szCs w:val="28"/>
        </w:rPr>
      </w:pPr>
      <w:r w:rsidRPr="00817794">
        <w:rPr>
          <w:sz w:val="28"/>
          <w:szCs w:val="28"/>
        </w:rPr>
        <w:t xml:space="preserve">1.2. </w:t>
      </w:r>
      <w:r w:rsidR="00414E45" w:rsidRPr="00BC45F1">
        <w:rPr>
          <w:b/>
          <w:sz w:val="28"/>
          <w:szCs w:val="28"/>
        </w:rPr>
        <w:t>Ч</w:t>
      </w:r>
      <w:r w:rsidRPr="00BC45F1">
        <w:rPr>
          <w:b/>
          <w:sz w:val="28"/>
          <w:szCs w:val="28"/>
        </w:rPr>
        <w:t>асть 1 статьи</w:t>
      </w:r>
      <w:r w:rsidR="00414E45" w:rsidRPr="00BC45F1">
        <w:rPr>
          <w:b/>
          <w:sz w:val="28"/>
          <w:szCs w:val="28"/>
        </w:rPr>
        <w:t xml:space="preserve"> 9</w:t>
      </w:r>
      <w:r w:rsidRPr="00817794">
        <w:rPr>
          <w:sz w:val="28"/>
          <w:szCs w:val="28"/>
        </w:rPr>
        <w:t xml:space="preserve"> Устава дополнить пунктом 16 в следующей редакции:</w:t>
      </w:r>
    </w:p>
    <w:p w:rsidR="00D85C13" w:rsidRPr="00817794" w:rsidRDefault="00D85C13" w:rsidP="00D85C13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817794">
        <w:rPr>
          <w:sz w:val="28"/>
          <w:szCs w:val="28"/>
        </w:rPr>
        <w:t xml:space="preserve">"16) осуществление мероприятий по защите прав потребителей, предусмотренных </w:t>
      </w:r>
      <w:hyperlink r:id="rId6" w:anchor="dst0" w:history="1">
        <w:r w:rsidRPr="00817794">
          <w:rPr>
            <w:sz w:val="28"/>
            <w:szCs w:val="28"/>
          </w:rPr>
          <w:t>Законом</w:t>
        </w:r>
      </w:hyperlink>
      <w:r w:rsidRPr="00817794">
        <w:rPr>
          <w:sz w:val="28"/>
          <w:szCs w:val="28"/>
        </w:rPr>
        <w:t xml:space="preserve"> Российской Федерации от 7 февраля 1992 года N 2300-1 "О защите прав потребителей"</w:t>
      </w:r>
      <w:r w:rsidR="00414E45" w:rsidRPr="00817794">
        <w:rPr>
          <w:sz w:val="28"/>
          <w:szCs w:val="28"/>
        </w:rPr>
        <w:t>.</w:t>
      </w:r>
    </w:p>
    <w:p w:rsidR="00D85C13" w:rsidRPr="00817794" w:rsidRDefault="00D85C13" w:rsidP="00D85C13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817794">
        <w:rPr>
          <w:sz w:val="28"/>
          <w:szCs w:val="28"/>
        </w:rPr>
        <w:t xml:space="preserve">1.3. Дополнить </w:t>
      </w:r>
      <w:r w:rsidRPr="00BC45F1">
        <w:rPr>
          <w:b/>
          <w:sz w:val="28"/>
          <w:szCs w:val="28"/>
        </w:rPr>
        <w:t>часть 1 статьи 26 Устава пункт</w:t>
      </w:r>
      <w:r w:rsidR="00414E45" w:rsidRPr="00BC45F1">
        <w:rPr>
          <w:b/>
          <w:sz w:val="28"/>
          <w:szCs w:val="28"/>
        </w:rPr>
        <w:t>ами 3 и 4</w:t>
      </w:r>
      <w:r w:rsidR="00414E45" w:rsidRPr="00817794">
        <w:rPr>
          <w:sz w:val="28"/>
          <w:szCs w:val="28"/>
        </w:rPr>
        <w:t xml:space="preserve"> в следующей </w:t>
      </w:r>
      <w:r w:rsidRPr="00817794">
        <w:rPr>
          <w:sz w:val="28"/>
          <w:szCs w:val="28"/>
        </w:rPr>
        <w:t>редакции:</w:t>
      </w:r>
    </w:p>
    <w:p w:rsidR="00D85C13" w:rsidRPr="00817794" w:rsidRDefault="00D85C13" w:rsidP="00D85C13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"3.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85C13" w:rsidRPr="00817794" w:rsidRDefault="000F1B7E" w:rsidP="00414E4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817794">
        <w:rPr>
          <w:sz w:val="28"/>
          <w:szCs w:val="28"/>
        </w:rPr>
        <w:tab/>
        <w:t>4</w:t>
      </w:r>
      <w:r w:rsidR="00D85C13" w:rsidRPr="00817794">
        <w:rPr>
          <w:sz w:val="28"/>
          <w:szCs w:val="28"/>
        </w:rPr>
        <w:t xml:space="preserve">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</w:t>
      </w:r>
      <w:r w:rsidR="00414E45" w:rsidRPr="00817794">
        <w:rPr>
          <w:sz w:val="28"/>
          <w:szCs w:val="28"/>
        </w:rPr>
        <w:t>о муниципальной службе".</w:t>
      </w:r>
    </w:p>
    <w:p w:rsidR="000F1B7E" w:rsidRPr="00817794" w:rsidRDefault="001C16E9" w:rsidP="000F1B7E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1C16E9">
        <w:rPr>
          <w:sz w:val="28"/>
          <w:szCs w:val="28"/>
        </w:rPr>
        <w:t>4</w:t>
      </w:r>
      <w:r w:rsidR="000F1B7E" w:rsidRPr="00817794">
        <w:rPr>
          <w:sz w:val="28"/>
          <w:szCs w:val="28"/>
        </w:rPr>
        <w:t xml:space="preserve">. </w:t>
      </w:r>
      <w:r w:rsidR="000F1B7E" w:rsidRPr="00BC45F1">
        <w:rPr>
          <w:b/>
          <w:sz w:val="28"/>
          <w:szCs w:val="28"/>
        </w:rPr>
        <w:t>Пункт 1 части 2 статьи 34</w:t>
      </w:r>
      <w:r w:rsidR="000F1B7E" w:rsidRPr="00817794">
        <w:rPr>
          <w:sz w:val="28"/>
          <w:szCs w:val="28"/>
        </w:rPr>
        <w:t xml:space="preserve"> изложить в следующей редакции:</w:t>
      </w:r>
    </w:p>
    <w:p w:rsidR="00414E45" w:rsidRPr="00817794" w:rsidRDefault="000F1B7E" w:rsidP="00414E4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"1)заниматься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</w:t>
      </w:r>
      <w:r w:rsidR="00414E45" w:rsidRPr="00817794">
        <w:rPr>
          <w:sz w:val="28"/>
          <w:szCs w:val="28"/>
        </w:rPr>
        <w:t xml:space="preserve">льными законами; </w:t>
      </w:r>
    </w:p>
    <w:p w:rsidR="00414E45" w:rsidRPr="00817794" w:rsidRDefault="0075799C" w:rsidP="00414E4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14E45" w:rsidRPr="00817794">
        <w:rPr>
          <w:sz w:val="28"/>
          <w:szCs w:val="28"/>
        </w:rPr>
        <w:t xml:space="preserve">. </w:t>
      </w:r>
      <w:r w:rsidR="00414E45" w:rsidRPr="00BC45F1">
        <w:rPr>
          <w:b/>
          <w:sz w:val="28"/>
          <w:szCs w:val="28"/>
        </w:rPr>
        <w:t>Статью 34 дополнить частью 11</w:t>
      </w:r>
      <w:r w:rsidR="00414E45" w:rsidRPr="00817794">
        <w:rPr>
          <w:sz w:val="28"/>
          <w:szCs w:val="28"/>
        </w:rPr>
        <w:t xml:space="preserve"> в следующей редакции:</w:t>
      </w:r>
    </w:p>
    <w:p w:rsidR="00D85C13" w:rsidRPr="00817794" w:rsidRDefault="00414E45" w:rsidP="00414E4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"11.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правонарушении.".</w:t>
      </w:r>
    </w:p>
    <w:p w:rsidR="00414E45" w:rsidRPr="00817794" w:rsidRDefault="00414E45" w:rsidP="00414E4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1.</w:t>
      </w:r>
      <w:r w:rsidR="0075799C">
        <w:rPr>
          <w:sz w:val="28"/>
          <w:szCs w:val="28"/>
        </w:rPr>
        <w:t>6</w:t>
      </w:r>
      <w:r w:rsidRPr="00817794">
        <w:rPr>
          <w:sz w:val="28"/>
          <w:szCs w:val="28"/>
        </w:rPr>
        <w:t>.</w:t>
      </w:r>
      <w:r w:rsidRPr="00817794">
        <w:t xml:space="preserve"> </w:t>
      </w:r>
      <w:r w:rsidRPr="00BC45F1">
        <w:rPr>
          <w:b/>
          <w:sz w:val="28"/>
          <w:szCs w:val="28"/>
        </w:rPr>
        <w:t>Часть 1 статьи 37 дополнить пунктом 35.1</w:t>
      </w:r>
      <w:r w:rsidRPr="00817794">
        <w:rPr>
          <w:sz w:val="28"/>
          <w:szCs w:val="28"/>
        </w:rPr>
        <w:t xml:space="preserve"> в следующей редакции:</w:t>
      </w:r>
    </w:p>
    <w:p w:rsidR="00414E45" w:rsidRPr="00817794" w:rsidRDefault="00414E45" w:rsidP="00414E4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"35.1) установление льго</w:t>
      </w:r>
      <w:r w:rsidR="00B46CC3">
        <w:rPr>
          <w:sz w:val="28"/>
          <w:szCs w:val="28"/>
        </w:rPr>
        <w:t>тной арендной платы и её размера</w:t>
      </w:r>
      <w:r w:rsidRPr="00817794">
        <w:rPr>
          <w:sz w:val="28"/>
          <w:szCs w:val="28"/>
        </w:rPr>
        <w:t xml:space="preserve"> в отношении объектов культурного наследия, находящихся в муниципальной собственности;".</w:t>
      </w:r>
    </w:p>
    <w:p w:rsidR="00414E45" w:rsidRPr="00817794" w:rsidRDefault="00414E45" w:rsidP="00414E4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1.</w:t>
      </w:r>
      <w:r w:rsidR="0075799C">
        <w:rPr>
          <w:sz w:val="28"/>
          <w:szCs w:val="28"/>
        </w:rPr>
        <w:t>7</w:t>
      </w:r>
      <w:r w:rsidRPr="00817794">
        <w:rPr>
          <w:sz w:val="28"/>
          <w:szCs w:val="28"/>
        </w:rPr>
        <w:t xml:space="preserve">. </w:t>
      </w:r>
      <w:r w:rsidRPr="00BC45F1">
        <w:rPr>
          <w:b/>
          <w:sz w:val="28"/>
          <w:szCs w:val="28"/>
        </w:rPr>
        <w:t>Статью 47 дополнить частью 6</w:t>
      </w:r>
      <w:r w:rsidRPr="00817794">
        <w:rPr>
          <w:sz w:val="28"/>
          <w:szCs w:val="28"/>
        </w:rPr>
        <w:t xml:space="preserve"> в следующей редакции:</w:t>
      </w:r>
    </w:p>
    <w:p w:rsidR="00414E45" w:rsidRPr="00817794" w:rsidRDefault="00414E45" w:rsidP="00414E4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"6. Глава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правонарушении.".</w:t>
      </w:r>
    </w:p>
    <w:p w:rsidR="00D85C13" w:rsidRPr="00817794" w:rsidRDefault="00414E45" w:rsidP="00D85C13">
      <w:pPr>
        <w:ind w:firstLine="567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1.</w:t>
      </w:r>
      <w:r w:rsidR="0075799C">
        <w:rPr>
          <w:sz w:val="28"/>
          <w:szCs w:val="28"/>
        </w:rPr>
        <w:t>8</w:t>
      </w:r>
      <w:r w:rsidR="00D85C13" w:rsidRPr="00817794">
        <w:rPr>
          <w:sz w:val="28"/>
          <w:szCs w:val="28"/>
        </w:rPr>
        <w:t>.</w:t>
      </w:r>
      <w:r w:rsidR="00D85C13" w:rsidRPr="00BC45F1">
        <w:rPr>
          <w:b/>
          <w:sz w:val="28"/>
          <w:szCs w:val="28"/>
        </w:rPr>
        <w:t>Абзац 2 пункта 7 части 1 статьи 53</w:t>
      </w:r>
      <w:r w:rsidR="00D85C13" w:rsidRPr="00817794">
        <w:rPr>
          <w:sz w:val="28"/>
          <w:szCs w:val="28"/>
        </w:rPr>
        <w:t xml:space="preserve"> изложить в следующей редакции:</w:t>
      </w:r>
    </w:p>
    <w:p w:rsidR="00D85C13" w:rsidRPr="00817794" w:rsidRDefault="00D85C13" w:rsidP="00D85C13">
      <w:pPr>
        <w:ind w:firstLine="567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- «участвует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0A25E0">
        <w:rPr>
          <w:b/>
          <w:sz w:val="28"/>
          <w:szCs w:val="28"/>
        </w:rPr>
        <w:t>;</w:t>
      </w:r>
      <w:r w:rsidR="002345E0" w:rsidRPr="000A25E0">
        <w:rPr>
          <w:b/>
          <w:i/>
          <w:sz w:val="28"/>
          <w:szCs w:val="28"/>
        </w:rPr>
        <w:t xml:space="preserve"> </w:t>
      </w:r>
      <w:r w:rsidR="0075799C">
        <w:rPr>
          <w:sz w:val="28"/>
          <w:szCs w:val="28"/>
        </w:rPr>
        <w:t>1.9</w:t>
      </w:r>
      <w:r w:rsidRPr="00817794">
        <w:rPr>
          <w:sz w:val="28"/>
          <w:szCs w:val="28"/>
        </w:rPr>
        <w:t xml:space="preserve">.  </w:t>
      </w:r>
      <w:r w:rsidRPr="00BC45F1">
        <w:rPr>
          <w:b/>
          <w:sz w:val="28"/>
          <w:szCs w:val="28"/>
        </w:rPr>
        <w:t>Абзац 2 части 9 статьи 72</w:t>
      </w:r>
      <w:r w:rsidRPr="00817794">
        <w:rPr>
          <w:sz w:val="28"/>
          <w:szCs w:val="28"/>
        </w:rPr>
        <w:t xml:space="preserve"> признать утратившим силу.</w:t>
      </w:r>
    </w:p>
    <w:p w:rsidR="00D85C13" w:rsidRPr="00817794" w:rsidRDefault="00414E45" w:rsidP="00D85C13">
      <w:pPr>
        <w:ind w:firstLine="567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1.1</w:t>
      </w:r>
      <w:r w:rsidR="0075799C">
        <w:rPr>
          <w:sz w:val="28"/>
          <w:szCs w:val="28"/>
        </w:rPr>
        <w:t>0</w:t>
      </w:r>
      <w:r w:rsidR="00D85C13" w:rsidRPr="00817794">
        <w:rPr>
          <w:sz w:val="28"/>
          <w:szCs w:val="28"/>
        </w:rPr>
        <w:t xml:space="preserve">. </w:t>
      </w:r>
      <w:r w:rsidR="00D85C13" w:rsidRPr="00BC45F1">
        <w:rPr>
          <w:b/>
          <w:sz w:val="28"/>
          <w:szCs w:val="28"/>
        </w:rPr>
        <w:t>Часть 9 статьи 72</w:t>
      </w:r>
      <w:r w:rsidR="00D85C13" w:rsidRPr="00817794">
        <w:rPr>
          <w:sz w:val="28"/>
          <w:szCs w:val="28"/>
        </w:rPr>
        <w:t xml:space="preserve"> дополнить:</w:t>
      </w:r>
    </w:p>
    <w:p w:rsidR="00D85C13" w:rsidRPr="00817794" w:rsidRDefault="00D85C13" w:rsidP="00D85C13">
      <w:pPr>
        <w:ind w:firstLine="567"/>
        <w:jc w:val="both"/>
        <w:rPr>
          <w:sz w:val="28"/>
          <w:szCs w:val="28"/>
        </w:rPr>
      </w:pPr>
      <w:r w:rsidRPr="00817794">
        <w:rPr>
          <w:sz w:val="28"/>
          <w:szCs w:val="28"/>
        </w:rPr>
        <w:t xml:space="preserve"> абзацем 4 следующего содержания:</w:t>
      </w:r>
    </w:p>
    <w:p w:rsidR="00D85C13" w:rsidRPr="00817794" w:rsidRDefault="00D85C13" w:rsidP="00D85C13">
      <w:pPr>
        <w:ind w:firstLine="567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- размещения в сетевом издании - портал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05.03.2018);</w:t>
      </w:r>
    </w:p>
    <w:p w:rsidR="00D85C13" w:rsidRPr="00817794" w:rsidRDefault="00D85C13" w:rsidP="00D85C13">
      <w:pPr>
        <w:ind w:firstLine="567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абзацем 5 следующего содержания:</w:t>
      </w:r>
    </w:p>
    <w:p w:rsidR="00D85C13" w:rsidRPr="00817794" w:rsidRDefault="00D85C13" w:rsidP="00D85C13">
      <w:pPr>
        <w:ind w:firstLine="567"/>
        <w:jc w:val="both"/>
        <w:rPr>
          <w:sz w:val="28"/>
          <w:szCs w:val="28"/>
        </w:rPr>
      </w:pPr>
      <w:r w:rsidRPr="00817794">
        <w:rPr>
          <w:sz w:val="28"/>
          <w:szCs w:val="28"/>
        </w:rPr>
        <w:lastRenderedPageBreak/>
        <w:t>- размещения текста правового акта или проекта правового акта на официальном сайте Администрации Поселения (http://berezovkassovet.ru/).</w:t>
      </w:r>
    </w:p>
    <w:p w:rsidR="00D85C13" w:rsidRPr="00817794" w:rsidRDefault="00414E45" w:rsidP="00D85C13">
      <w:pPr>
        <w:ind w:firstLine="567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1.1</w:t>
      </w:r>
      <w:r w:rsidR="0075799C">
        <w:rPr>
          <w:sz w:val="28"/>
          <w:szCs w:val="28"/>
        </w:rPr>
        <w:t>1</w:t>
      </w:r>
      <w:r w:rsidR="00D85C13" w:rsidRPr="00817794">
        <w:rPr>
          <w:sz w:val="28"/>
          <w:szCs w:val="28"/>
        </w:rPr>
        <w:t xml:space="preserve">. </w:t>
      </w:r>
      <w:r w:rsidR="00D85C13" w:rsidRPr="00BC45F1">
        <w:rPr>
          <w:b/>
          <w:sz w:val="28"/>
          <w:szCs w:val="28"/>
        </w:rPr>
        <w:t>Часть 10 статьи 72</w:t>
      </w:r>
      <w:r w:rsidR="00D85C13" w:rsidRPr="00817794">
        <w:rPr>
          <w:sz w:val="28"/>
          <w:szCs w:val="28"/>
        </w:rPr>
        <w:t xml:space="preserve"> исключить.</w:t>
      </w:r>
    </w:p>
    <w:p w:rsidR="00D85C13" w:rsidRPr="00817794" w:rsidRDefault="00414E45" w:rsidP="00DB0351">
      <w:pPr>
        <w:ind w:firstLine="567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1.1</w:t>
      </w:r>
      <w:r w:rsidR="0075799C">
        <w:rPr>
          <w:sz w:val="28"/>
          <w:szCs w:val="28"/>
        </w:rPr>
        <w:t>2</w:t>
      </w:r>
      <w:bookmarkStart w:id="6" w:name="_GoBack"/>
      <w:bookmarkEnd w:id="6"/>
      <w:r w:rsidR="00D85C13" w:rsidRPr="00817794">
        <w:rPr>
          <w:sz w:val="28"/>
          <w:szCs w:val="28"/>
        </w:rPr>
        <w:t xml:space="preserve">. </w:t>
      </w:r>
      <w:r w:rsidR="00D85C13" w:rsidRPr="00BC45F1">
        <w:rPr>
          <w:b/>
          <w:sz w:val="28"/>
          <w:szCs w:val="28"/>
        </w:rPr>
        <w:t>Часть 11 статьи 72</w:t>
      </w:r>
      <w:r w:rsidR="00D85C13" w:rsidRPr="00817794">
        <w:rPr>
          <w:sz w:val="28"/>
          <w:szCs w:val="28"/>
        </w:rPr>
        <w:t xml:space="preserve"> считать частью 10.</w:t>
      </w:r>
    </w:p>
    <w:p w:rsidR="00D85C13" w:rsidRPr="00817794" w:rsidRDefault="00D85C13" w:rsidP="00D85C13">
      <w:pPr>
        <w:ind w:firstLine="567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2. Настоящее решение подлежит официальному обнародованию после его государственной регистрации в соответствии с Уставом Березовского сельского поселения Раздольненского района.</w:t>
      </w:r>
    </w:p>
    <w:p w:rsidR="00DB0351" w:rsidRDefault="00D85C13" w:rsidP="00DB0351">
      <w:pPr>
        <w:ind w:firstLine="567"/>
        <w:jc w:val="both"/>
        <w:rPr>
          <w:sz w:val="28"/>
          <w:szCs w:val="28"/>
        </w:rPr>
      </w:pPr>
      <w:r w:rsidRPr="00817794">
        <w:rPr>
          <w:sz w:val="28"/>
          <w:szCs w:val="28"/>
        </w:rPr>
        <w:t>3. Настоящее решение вступает в силу после его официального обнародования.</w:t>
      </w:r>
    </w:p>
    <w:p w:rsidR="00DB0351" w:rsidRPr="00DB0351" w:rsidRDefault="00DB0351" w:rsidP="00DB0351">
      <w:pPr>
        <w:ind w:firstLine="567"/>
        <w:jc w:val="both"/>
        <w:rPr>
          <w:sz w:val="28"/>
          <w:szCs w:val="28"/>
        </w:rPr>
      </w:pPr>
      <w:r w:rsidRPr="00DB0351">
        <w:rPr>
          <w:sz w:val="28"/>
          <w:szCs w:val="28"/>
        </w:rPr>
        <w:t>Пункты 1.1. и 1.</w:t>
      </w:r>
      <w:r w:rsidR="0075799C">
        <w:rPr>
          <w:sz w:val="28"/>
          <w:szCs w:val="28"/>
        </w:rPr>
        <w:t>8</w:t>
      </w:r>
      <w:r w:rsidRPr="00DB0351">
        <w:rPr>
          <w:sz w:val="28"/>
          <w:szCs w:val="28"/>
        </w:rPr>
        <w:t>. вступают в силу с 01.01.2019 года.</w:t>
      </w:r>
    </w:p>
    <w:p w:rsidR="00D85C13" w:rsidRPr="00D31A30" w:rsidRDefault="002345E0" w:rsidP="00D85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5C13" w:rsidRPr="00D31A30">
        <w:rPr>
          <w:sz w:val="28"/>
          <w:szCs w:val="28"/>
        </w:rPr>
        <w:t>.Направить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D85C13" w:rsidRPr="00D31A30" w:rsidRDefault="002345E0" w:rsidP="00D85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5C13" w:rsidRPr="00D31A30">
        <w:rPr>
          <w:sz w:val="28"/>
          <w:szCs w:val="28"/>
        </w:rPr>
        <w:t>.  Направить в течении 10 дней со дня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D85C13" w:rsidRDefault="002345E0" w:rsidP="00D85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5C13" w:rsidRPr="00D31A30">
        <w:rPr>
          <w:sz w:val="28"/>
          <w:szCs w:val="28"/>
        </w:rPr>
        <w:t xml:space="preserve">. </w:t>
      </w:r>
      <w:r w:rsidR="00D85C13" w:rsidRPr="004B42C5">
        <w:rPr>
          <w:sz w:val="28"/>
          <w:szCs w:val="28"/>
        </w:rPr>
        <w:t>Контроль за исполнением настоящего решения возложить на председателя Березовского сельского совета – главе Администрации Березовского сельского поселения.</w:t>
      </w:r>
    </w:p>
    <w:p w:rsidR="00D85C13" w:rsidRDefault="00D85C13" w:rsidP="00D85C13">
      <w:pPr>
        <w:rPr>
          <w:sz w:val="28"/>
          <w:szCs w:val="28"/>
        </w:rPr>
      </w:pPr>
    </w:p>
    <w:p w:rsidR="00C96F82" w:rsidRDefault="00C96F82" w:rsidP="00D85C13">
      <w:pPr>
        <w:rPr>
          <w:sz w:val="28"/>
          <w:szCs w:val="28"/>
        </w:rPr>
      </w:pPr>
    </w:p>
    <w:p w:rsidR="00D85C13" w:rsidRDefault="00D85C13" w:rsidP="00D85C1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Березовского сельского </w:t>
      </w:r>
    </w:p>
    <w:p w:rsidR="00D85C13" w:rsidRDefault="00D85C13" w:rsidP="00D85C13">
      <w:pPr>
        <w:rPr>
          <w:sz w:val="28"/>
          <w:szCs w:val="28"/>
        </w:rPr>
      </w:pPr>
      <w:r>
        <w:rPr>
          <w:sz w:val="28"/>
          <w:szCs w:val="28"/>
        </w:rPr>
        <w:t xml:space="preserve">совета –глава Администрации </w:t>
      </w:r>
    </w:p>
    <w:p w:rsidR="00D85C13" w:rsidRDefault="00D85C13" w:rsidP="00D85C13">
      <w:pPr>
        <w:rPr>
          <w:sz w:val="28"/>
          <w:szCs w:val="28"/>
        </w:rPr>
      </w:pPr>
      <w:r>
        <w:rPr>
          <w:sz w:val="28"/>
          <w:szCs w:val="28"/>
        </w:rPr>
        <w:t>Березовского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D85C13" w:rsidRDefault="00D85C13" w:rsidP="00D85C13">
      <w:pPr>
        <w:ind w:firstLine="360"/>
        <w:jc w:val="both"/>
        <w:rPr>
          <w:color w:val="000000"/>
          <w:sz w:val="28"/>
          <w:szCs w:val="28"/>
        </w:rPr>
      </w:pPr>
    </w:p>
    <w:p w:rsidR="00D85C13" w:rsidRDefault="00D85C13" w:rsidP="00D85C13"/>
    <w:p w:rsidR="00D85C13" w:rsidRDefault="00D85C13" w:rsidP="00D85C13"/>
    <w:p w:rsidR="00D85C13" w:rsidRDefault="00D85C13" w:rsidP="00D85C13"/>
    <w:p w:rsidR="00D85C13" w:rsidRDefault="00D85C13" w:rsidP="00D85C13"/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B0"/>
    <w:rsid w:val="000A25E0"/>
    <w:rsid w:val="000F1B7E"/>
    <w:rsid w:val="001C16E9"/>
    <w:rsid w:val="002345E0"/>
    <w:rsid w:val="002718D0"/>
    <w:rsid w:val="00306CAC"/>
    <w:rsid w:val="004050D8"/>
    <w:rsid w:val="00414E45"/>
    <w:rsid w:val="0052550A"/>
    <w:rsid w:val="005502B0"/>
    <w:rsid w:val="006B4C69"/>
    <w:rsid w:val="0075799C"/>
    <w:rsid w:val="00817794"/>
    <w:rsid w:val="00853793"/>
    <w:rsid w:val="00976D81"/>
    <w:rsid w:val="00B46CC3"/>
    <w:rsid w:val="00BC45F1"/>
    <w:rsid w:val="00C55D22"/>
    <w:rsid w:val="00C96F82"/>
    <w:rsid w:val="00CE42A6"/>
    <w:rsid w:val="00D85C13"/>
    <w:rsid w:val="00D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DC8BD-0D9C-4269-AF8D-A317A1B9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953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302B-C0AD-41BF-B0C6-7E55286E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2018-10-15T13:49:00Z</cp:lastPrinted>
  <dcterms:created xsi:type="dcterms:W3CDTF">2018-09-25T12:32:00Z</dcterms:created>
  <dcterms:modified xsi:type="dcterms:W3CDTF">2018-10-15T13:51:00Z</dcterms:modified>
</cp:coreProperties>
</file>