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F1D" w:rsidRPr="00537F1D" w:rsidRDefault="00537F1D" w:rsidP="00537F1D">
      <w:pPr>
        <w:pStyle w:val="2"/>
        <w:shd w:val="clear" w:color="auto" w:fill="auto"/>
        <w:tabs>
          <w:tab w:val="center" w:pos="5353"/>
          <w:tab w:val="center" w:pos="7489"/>
          <w:tab w:val="center" w:pos="8564"/>
          <w:tab w:val="right" w:pos="9586"/>
        </w:tabs>
        <w:spacing w:after="0" w:line="312" w:lineRule="exact"/>
        <w:ind w:left="20" w:right="40" w:firstLine="70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Статья</w:t>
      </w:r>
      <w:bookmarkStart w:id="0" w:name="_GoBack"/>
      <w:bookmarkEnd w:id="0"/>
      <w:r>
        <w:rPr>
          <w:color w:val="000000"/>
          <w:lang w:eastAsia="ru-RU" w:bidi="ru-RU"/>
        </w:rPr>
        <w:t xml:space="preserve"> на тему:</w:t>
      </w:r>
      <w:r>
        <w:rPr>
          <w:color w:val="000000"/>
          <w:lang w:eastAsia="ru-RU" w:bidi="ru-RU"/>
        </w:rPr>
        <w:tab/>
        <w:t>«Информационное</w:t>
      </w:r>
      <w:r>
        <w:rPr>
          <w:color w:val="000000"/>
          <w:lang w:eastAsia="ru-RU" w:bidi="ru-RU"/>
        </w:rPr>
        <w:tab/>
        <w:t>обеспечение</w:t>
      </w:r>
      <w:r>
        <w:rPr>
          <w:color w:val="000000"/>
          <w:lang w:eastAsia="ru-RU" w:bidi="ru-RU"/>
        </w:rPr>
        <w:tab/>
        <w:t>в</w:t>
      </w:r>
      <w:r>
        <w:rPr>
          <w:color w:val="000000"/>
          <w:lang w:eastAsia="ru-RU" w:bidi="ru-RU"/>
        </w:rPr>
        <w:tab/>
        <w:t>сфере</w:t>
      </w:r>
    </w:p>
    <w:p w:rsidR="00537F1D" w:rsidRDefault="00537F1D" w:rsidP="00537F1D">
      <w:pPr>
        <w:pStyle w:val="2"/>
        <w:shd w:val="clear" w:color="auto" w:fill="auto"/>
        <w:spacing w:after="0" w:line="312" w:lineRule="exact"/>
        <w:ind w:left="20"/>
      </w:pPr>
      <w:r>
        <w:rPr>
          <w:color w:val="000000"/>
          <w:lang w:eastAsia="ru-RU" w:bidi="ru-RU"/>
        </w:rPr>
        <w:t>здравоохранения».</w:t>
      </w:r>
    </w:p>
    <w:p w:rsidR="00537F1D" w:rsidRDefault="00537F1D" w:rsidP="00537F1D">
      <w:pPr>
        <w:pStyle w:val="2"/>
        <w:shd w:val="clear" w:color="auto" w:fill="auto"/>
        <w:spacing w:after="0" w:line="312" w:lineRule="exact"/>
        <w:ind w:left="20" w:right="40" w:firstLine="700"/>
        <w:jc w:val="both"/>
      </w:pPr>
      <w:r>
        <w:rPr>
          <w:color w:val="000000"/>
          <w:lang w:eastAsia="ru-RU" w:bidi="ru-RU"/>
        </w:rPr>
        <w:t>В соответствии со ст. 91 Федерального закона от 21.11.2011 № 323-ФЗ «Об основах охраны здоровья граждан в Российской Федерации» информационное обеспечение в сфере здравоохранения осуществляется посредством создания, развития и эксплуатации федеральных государственных информационных систем в сфере здравоохранения, информационных систем в сфере здравоохранения Федерального фонда обязательного медицинского страхования, в том числе развития и эксплуатации государственной информационной системы обязательного медицинского страхования, и территориальных фондов обязательного медицинского страхования, государственных информационных систем в сфере здравоохранения субъектов Российской Федерации, медицинских информационных систем медицинских организаций, информационных систем фармацевтических организаций (далее - информационные системы в сфере здравоохранения).</w:t>
      </w:r>
    </w:p>
    <w:p w:rsidR="00537F1D" w:rsidRDefault="00537F1D" w:rsidP="00537F1D">
      <w:pPr>
        <w:pStyle w:val="2"/>
        <w:shd w:val="clear" w:color="auto" w:fill="auto"/>
        <w:spacing w:after="0" w:line="312" w:lineRule="exact"/>
        <w:ind w:left="20" w:right="40" w:firstLine="700"/>
        <w:jc w:val="both"/>
      </w:pPr>
      <w:r>
        <w:rPr>
          <w:color w:val="000000"/>
          <w:lang w:eastAsia="ru-RU" w:bidi="ru-RU"/>
        </w:rPr>
        <w:t>В информационных системах в сфере здравоохранения осуществляются сбор, хранение, обработка и предоставление информации об органах, организациях государственной, муниципальной и частной систем здравоохранения и об осуществлении медицинской и иной деятельности в сфере охраны здоровья. Обработка персональных данных в информационных системах в сфере здравоохранения осуществляется с соблюдением требований, установленных законодательством Российской Федерации в области персональных данных, и соблюдением врачебной тайны.</w:t>
      </w:r>
    </w:p>
    <w:p w:rsidR="00537F1D" w:rsidRPr="00537F1D" w:rsidRDefault="00537F1D" w:rsidP="00537F1D">
      <w:pPr>
        <w:jc w:val="both"/>
        <w:rPr>
          <w:rFonts w:ascii="Times New Roman" w:hAnsi="Times New Roman" w:cs="Times New Roman"/>
          <w:sz w:val="28"/>
          <w:szCs w:val="28"/>
        </w:rPr>
      </w:pPr>
      <w:r w:rsidRPr="00537F1D">
        <w:rPr>
          <w:rFonts w:ascii="Times New Roman" w:hAnsi="Times New Roman" w:cs="Times New Roman"/>
          <w:sz w:val="28"/>
          <w:szCs w:val="28"/>
        </w:rPr>
        <w:t xml:space="preserve">Операторами информационных систем в сфере здравоохранения являются уполномоченный федеральный орган исполнительной власти, иные федеральные </w:t>
      </w:r>
      <w:r w:rsidRPr="00537F1D">
        <w:rPr>
          <w:rStyle w:val="1"/>
          <w:rFonts w:eastAsia="Courier New"/>
          <w:sz w:val="28"/>
          <w:szCs w:val="28"/>
        </w:rPr>
        <w:t xml:space="preserve">органы </w:t>
      </w:r>
      <w:r w:rsidRPr="00537F1D">
        <w:rPr>
          <w:rStyle w:val="115pt"/>
          <w:rFonts w:eastAsia="Courier New"/>
          <w:sz w:val="28"/>
          <w:szCs w:val="28"/>
        </w:rPr>
        <w:t xml:space="preserve">исполнительной власти в сфере охраны здоровья и их </w:t>
      </w:r>
      <w:r w:rsidRPr="00537F1D">
        <w:rPr>
          <w:rFonts w:ascii="Times New Roman" w:hAnsi="Times New Roman" w:cs="Times New Roman"/>
          <w:sz w:val="28"/>
          <w:szCs w:val="28"/>
        </w:rPr>
        <w:t>территориальные органы, органы исполнительной власти субъекта Российской Федерации, уполномоченные высшим исполнительным органом государственной власти субъекта Российской Федерации на создание, развитие</w:t>
      </w:r>
      <w:r w:rsidRPr="00537F1D">
        <w:t xml:space="preserve"> </w:t>
      </w:r>
      <w:r w:rsidRPr="00537F1D">
        <w:rPr>
          <w:rFonts w:ascii="Times New Roman" w:hAnsi="Times New Roman" w:cs="Times New Roman"/>
          <w:sz w:val="28"/>
          <w:szCs w:val="28"/>
        </w:rPr>
        <w:t>и эксплуатацию государственной информационной системы в сфере здравоохранения субъекта Российской Федерации (далее - уполномоченные органы исполнительной власти субъекта Российской Федерации), организации, назначенные указанными органами,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части, касающейся персонифицированного учета в системе обязательного медицинского страхования, медицинские организации и фармацевтические организации.</w:t>
      </w:r>
    </w:p>
    <w:p w:rsidR="00537F1D" w:rsidRPr="00537F1D" w:rsidRDefault="00537F1D" w:rsidP="00537F1D">
      <w:pPr>
        <w:jc w:val="both"/>
        <w:rPr>
          <w:rFonts w:ascii="Times New Roman" w:hAnsi="Times New Roman" w:cs="Times New Roman"/>
          <w:sz w:val="28"/>
          <w:szCs w:val="28"/>
        </w:rPr>
      </w:pPr>
      <w:r w:rsidRPr="00537F1D">
        <w:rPr>
          <w:rFonts w:ascii="Times New Roman" w:hAnsi="Times New Roman" w:cs="Times New Roman"/>
          <w:sz w:val="28"/>
          <w:szCs w:val="28"/>
        </w:rPr>
        <w:t>Требования к государственным информационным системам в сфере здравоохранения субъектов Российской Федерации, медицинским информационным системам медицинских организаций и информационным системам фармацевтических организаций устанавливаются уполномоченным федеральным органом исполнительной власти.</w:t>
      </w:r>
    </w:p>
    <w:p w:rsidR="00537F1D" w:rsidRPr="00537F1D" w:rsidRDefault="00537F1D" w:rsidP="00537F1D">
      <w:pPr>
        <w:jc w:val="both"/>
        <w:rPr>
          <w:rFonts w:ascii="Times New Roman" w:hAnsi="Times New Roman" w:cs="Times New Roman"/>
          <w:sz w:val="28"/>
          <w:szCs w:val="28"/>
        </w:rPr>
      </w:pPr>
      <w:r w:rsidRPr="00537F1D">
        <w:rPr>
          <w:rFonts w:ascii="Times New Roman" w:hAnsi="Times New Roman" w:cs="Times New Roman"/>
          <w:sz w:val="28"/>
          <w:szCs w:val="28"/>
        </w:rPr>
        <w:t>Иные информационные системы, предназначенные для сбора, хранения, обработки и предоставления информации, касающейся деятельности медицинских организаций и предоставляемых ими услуг (далее - иные информационные системы), могут взаимодействовать с информационными системами в сфере здравоохранения и медицинскими организациями в порядке, на условиях и в соответствии с требованиями, установленными Правительством Российской Федерации.</w:t>
      </w:r>
    </w:p>
    <w:p w:rsidR="00537F1D" w:rsidRDefault="00537F1D" w:rsidP="00537F1D">
      <w:pPr>
        <w:jc w:val="both"/>
        <w:rPr>
          <w:rFonts w:ascii="Times New Roman" w:hAnsi="Times New Roman" w:cs="Times New Roman"/>
          <w:sz w:val="28"/>
          <w:szCs w:val="28"/>
        </w:rPr>
      </w:pPr>
      <w:r w:rsidRPr="00537F1D">
        <w:rPr>
          <w:rFonts w:ascii="Times New Roman" w:hAnsi="Times New Roman" w:cs="Times New Roman"/>
          <w:sz w:val="28"/>
          <w:szCs w:val="28"/>
        </w:rPr>
        <w:lastRenderedPageBreak/>
        <w:t>Иные информационные системы подключаются к единой государственной системе в сфере здравоохранения уполномоченным федеральным органом исполнительной власти и к единой системе идентификации и аутентификации федеральным исполнительным органом государственной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технологий.</w:t>
      </w:r>
    </w:p>
    <w:p w:rsidR="00537F1D" w:rsidRPr="00537F1D" w:rsidRDefault="00537F1D" w:rsidP="00537F1D">
      <w:pPr>
        <w:rPr>
          <w:rFonts w:ascii="Times New Roman" w:hAnsi="Times New Roman" w:cs="Times New Roman"/>
          <w:sz w:val="28"/>
          <w:szCs w:val="28"/>
        </w:rPr>
      </w:pPr>
    </w:p>
    <w:p w:rsidR="00537F1D" w:rsidRDefault="00537F1D" w:rsidP="00537F1D">
      <w:pPr>
        <w:rPr>
          <w:rFonts w:ascii="Times New Roman" w:hAnsi="Times New Roman" w:cs="Times New Roman"/>
          <w:sz w:val="28"/>
          <w:szCs w:val="28"/>
        </w:rPr>
      </w:pPr>
    </w:p>
    <w:p w:rsidR="00FF3FF5" w:rsidRPr="00537F1D" w:rsidRDefault="00537F1D" w:rsidP="00537F1D">
      <w:pPr>
        <w:rPr>
          <w:rFonts w:ascii="Times New Roman" w:hAnsi="Times New Roman" w:cs="Times New Roman"/>
          <w:sz w:val="28"/>
          <w:szCs w:val="28"/>
        </w:rPr>
      </w:pPr>
      <w:r w:rsidRPr="00537F1D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меститель прокурора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Ю.Ю.</w:t>
      </w:r>
      <w:r w:rsidRPr="00537F1D">
        <w:rPr>
          <w:rFonts w:ascii="Times New Roman" w:hAnsi="Times New Roman" w:cs="Times New Roman"/>
          <w:sz w:val="28"/>
          <w:szCs w:val="28"/>
        </w:rPr>
        <w:t>Березовиченко</w:t>
      </w:r>
      <w:proofErr w:type="spellEnd"/>
    </w:p>
    <w:sectPr w:rsidR="00FF3FF5" w:rsidRPr="00537F1D" w:rsidSect="00537F1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3DB"/>
    <w:rsid w:val="002303DB"/>
    <w:rsid w:val="00537F1D"/>
    <w:rsid w:val="00FF3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E6ABD9-F7AC-4CBD-8ED1-418827586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37F1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537F1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3"/>
    <w:rsid w:val="00537F1D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15pt">
    <w:name w:val="Основной текст + 11;5 pt;Полужирный"/>
    <w:basedOn w:val="a3"/>
    <w:rsid w:val="00537F1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537F1D"/>
    <w:pPr>
      <w:shd w:val="clear" w:color="auto" w:fill="FFFFFF"/>
      <w:spacing w:after="180" w:line="230" w:lineRule="exac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534</Words>
  <Characters>3045</Characters>
  <Application>Microsoft Office Word</Application>
  <DocSecurity>0</DocSecurity>
  <Lines>25</Lines>
  <Paragraphs>7</Paragraphs>
  <ScaleCrop>false</ScaleCrop>
  <Company/>
  <LinksUpToDate>false</LinksUpToDate>
  <CharactersWithSpaces>3572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2021-05-13T06:01:00Z</dcterms:created>
  <dcterms:modified xsi:type="dcterms:W3CDTF">2021-05-13T06:04:00Z</dcterms:modified>
</cp:coreProperties>
</file>