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57" w:rsidRDefault="00F94457" w:rsidP="00F94457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 xml:space="preserve">  </w:t>
      </w:r>
    </w:p>
    <w:p w:rsidR="00F94457" w:rsidRDefault="00F94457" w:rsidP="00F94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Предоставление земельных участков, находящихся в муниципальной собственности </w:t>
      </w:r>
      <w:r w:rsidR="001958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Берез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овского сельского поселения Раздольненского района Республики Крым в собственность, аренду путем проведения торгов</w:t>
      </w:r>
    </w:p>
    <w:p w:rsidR="00F94457" w:rsidRDefault="00F94457" w:rsidP="00F9445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299"/>
      </w:tblGrid>
      <w:tr w:rsidR="00F94457" w:rsidTr="00F944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F94457" w:rsidTr="00F944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 w:rsidP="00195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Предоставление земельных участков, находящихся в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муниципальной собственности </w:t>
            </w:r>
            <w:r w:rsidR="0019587E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Берез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овского сельского поселения Раздольненского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района  Республики</w:t>
            </w:r>
            <w:proofErr w:type="gramEnd"/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Крым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в собственность, аренду путем проведения торгов</w:t>
            </w:r>
          </w:p>
        </w:tc>
      </w:tr>
      <w:tr w:rsidR="00F94457" w:rsidTr="00F944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 w:rsidP="001958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19587E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F94457" w:rsidTr="00F944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купли-продажи земельного участка, аренды земельного участка,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либо мотивированный отказ в заключении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94457" w:rsidTr="00F944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 w:rsidP="00195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земельных участков, находящихся в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муниципальной собственности </w:t>
            </w:r>
            <w:r w:rsidR="0019587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овского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Раздольненского  района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Республики Крым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 торгам, осуществляется в течение 60 дней.</w:t>
            </w:r>
          </w:p>
        </w:tc>
      </w:tr>
      <w:tr w:rsidR="00F94457" w:rsidTr="00F944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Гражданский кодекс Российской Федерации; </w:t>
            </w:r>
          </w:p>
          <w:p w:rsidR="00F94457" w:rsidRDefault="00F94457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Земельный кодекс Российской Федерации;</w:t>
            </w:r>
          </w:p>
          <w:p w:rsidR="00F94457" w:rsidRDefault="00F94457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Федеральный конституционный закон от 21.03.2014 года №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 xml:space="preserve">6-ФКЗ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      </w:r>
          </w:p>
          <w:p w:rsidR="00F94457" w:rsidRDefault="00F94457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24.07. 2002 года № 101-ФЗ «Об обороте земель сельскохозяйственного назначения»;</w:t>
            </w:r>
          </w:p>
          <w:p w:rsidR="00F94457" w:rsidRDefault="00F94457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24.07.2007 года № 221-ФЗ «О государственном кадастре недвижимости»;</w:t>
            </w:r>
          </w:p>
          <w:p w:rsidR="00F94457" w:rsidRDefault="00F94457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02.05.2006 года № 59-ФЗ «О порядке рассмотрения обращения граждан Российской Федерации»;</w:t>
            </w:r>
          </w:p>
          <w:p w:rsidR="00F94457" w:rsidRDefault="00F94457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27.07.2010 № 210-ФЗ «Об организации предоставления государственных и муниципальных услуг»;</w:t>
            </w:r>
          </w:p>
          <w:p w:rsidR="00F94457" w:rsidRDefault="00F94457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 xml:space="preserve">Закон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Республики Крым № 38-ЗРК от 31.07.2014 года «Об особенностях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lastRenderedPageBreak/>
              <w:t>регулирования имущественных и земельных отношений на территории Республики Крым»;</w:t>
            </w:r>
          </w:p>
          <w:p w:rsidR="00F94457" w:rsidRDefault="00F94457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</w:t>
            </w:r>
            <w:hyperlink r:id="rId5" w:tooltip="Постановление Правительства РФ от 11.11.2002 N 808 (ред. от 15.09.2011) &quot;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" w:history="1">
              <w:r w:rsidRPr="0019587E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Постановление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Правительства Российской Федерации от 11.11. 2002г. №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участков";</w:t>
            </w:r>
          </w:p>
          <w:p w:rsidR="00F94457" w:rsidRDefault="00F94457">
            <w:pPr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Приказ Минэкономразвития Российской Федерации от 13.09. 2011 года № 475 </w:t>
            </w:r>
            <w: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>«Об утверждении перечня документов, необходимых для приобретения прав на земельный участок»;</w:t>
            </w:r>
          </w:p>
          <w:p w:rsidR="00F94457" w:rsidRDefault="00504397" w:rsidP="0019587E">
            <w:pPr>
              <w:jc w:val="both"/>
            </w:pPr>
            <w: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Устав </w:t>
            </w:r>
            <w:r w:rsidR="00F9445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</w:t>
            </w:r>
            <w:r w:rsidR="0019587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Берез</w:t>
            </w:r>
            <w:r w:rsidR="00F9445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овского</w:t>
            </w:r>
            <w:proofErr w:type="gramEnd"/>
            <w:r w:rsidR="00F9445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сельского поселения Раздольненского</w:t>
            </w:r>
            <w:r w:rsidR="00F94457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 района Республики Крым </w:t>
            </w:r>
          </w:p>
        </w:tc>
      </w:tr>
      <w:tr w:rsidR="00F94457" w:rsidTr="00F944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заявка на участие в торгах (конкурсах, аукционах), при подаче заявки представителем - документ, подтверждающий полномочия представителя физического или юридического лица;</w:t>
            </w:r>
          </w:p>
          <w:p w:rsidR="00F94457" w:rsidRDefault="00F94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копии документов, удостоверяющих личность (для физических лиц);</w:t>
            </w:r>
          </w:p>
          <w:p w:rsidR="00F94457" w:rsidRDefault="00F94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3) нотариально заверенные копии учредительных документов и свидетельства о государственной регистрации юридического лица;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4)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надлежащим образом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  <w:t>;</w:t>
            </w:r>
          </w:p>
          <w:p w:rsidR="00F94457" w:rsidRDefault="00F94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5) платежный документ с отметкой банка, подтверждающий внесение задатка.</w:t>
            </w:r>
          </w:p>
          <w:p w:rsidR="00F94457" w:rsidRDefault="00F944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Документы, предоставляемые заявителем или его доверенным лицом, должны соответствовать следующим требованиям:</w:t>
            </w:r>
          </w:p>
          <w:p w:rsidR="00F94457" w:rsidRDefault="00F944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полномочия представителя оформлены в установленном законом порядке;</w:t>
            </w:r>
          </w:p>
          <w:p w:rsidR="00F94457" w:rsidRDefault="00F944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тексты документов написаны разборчиво;</w:t>
            </w:r>
          </w:p>
          <w:p w:rsidR="00F94457" w:rsidRDefault="00F944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фамилия, имя и отчество заявителя, адрес места жительства, телефон (если есть) написаны полностью;</w:t>
            </w:r>
          </w:p>
          <w:p w:rsidR="00F94457" w:rsidRDefault="00F944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в заявлении нет подчисток, приписок, зачеркнутых слов и иных неоговоренных исправлений;</w:t>
            </w:r>
          </w:p>
          <w:p w:rsidR="00F94457" w:rsidRDefault="00F944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документы не исполнены карандашом;</w:t>
            </w:r>
          </w:p>
          <w:p w:rsidR="00F94457" w:rsidRDefault="00F9445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документы не имеют серьезных повреждений, наличие которых допускает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lastRenderedPageBreak/>
              <w:t>многозначность истолкования содержания.</w:t>
            </w:r>
          </w:p>
        </w:tc>
      </w:tr>
      <w:tr w:rsidR="00F94457" w:rsidTr="00F944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tabs>
                <w:tab w:val="num" w:pos="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Основания для отказа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услуги, нормативными актами не предусмотрены.</w:t>
            </w:r>
          </w:p>
        </w:tc>
      </w:tr>
      <w:tr w:rsidR="00F94457" w:rsidTr="00F944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Основания для отказа в предоставлении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 на торгах (конкурсах, аукционах):</w:t>
            </w:r>
          </w:p>
          <w:p w:rsidR="00F94457" w:rsidRDefault="00F9445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 непредставление необходимых для участия в аукционе документов, или представление недостоверных сведений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  <w:t>;</w:t>
            </w:r>
          </w:p>
          <w:p w:rsidR="00F94457" w:rsidRDefault="00F9445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не подтверждено поступление в установленный срок задатка на счет (счета), указанный в извещении о проведении торгов;</w:t>
            </w:r>
          </w:p>
          <w:p w:rsidR="00F94457" w:rsidRDefault="00F94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собственности;</w:t>
            </w:r>
          </w:p>
          <w:p w:rsidR="00F94457" w:rsidRDefault="00F94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заявка подана лицом, не уполномоченным претендентом на осуществление таких действий;</w:t>
            </w:r>
          </w:p>
          <w:p w:rsidR="00F94457" w:rsidRDefault="00F94457">
            <w:pPr>
              <w:tabs>
                <w:tab w:val="num" w:pos="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5) поступление заявки на участие в торгах (конкурсах, аукционах) после истечения срока ее приема.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94457" w:rsidTr="00F944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7" w:rsidRDefault="00F944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  услуга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 предоставляется бесплатно</w:t>
            </w:r>
          </w:p>
          <w:p w:rsidR="00F94457" w:rsidRDefault="00F944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4457" w:rsidRDefault="00F94457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F94457" w:rsidTr="00F944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7" w:rsidRDefault="00F94457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Максимальное время ожидания в очереди при подаче заявления о предоставлении муниципальной услуги не должно превышать 30 минут.</w:t>
            </w:r>
          </w:p>
          <w:p w:rsidR="00F94457" w:rsidRDefault="00F94457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Максимальное время ожидания в очереди на получение результата предоставления муниципальной услуги не должно превышать 20 минут.</w:t>
            </w:r>
          </w:p>
          <w:p w:rsidR="00F94457" w:rsidRDefault="00F94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457" w:rsidTr="00F944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Pr="00F94457" w:rsidRDefault="00F94457">
            <w:pPr>
              <w:pStyle w:val="a5"/>
              <w:ind w:right="102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Срок регистрации запроса заявителя о предоставлении муниципальной услуги не должен превышать 15 минут.</w:t>
            </w:r>
          </w:p>
        </w:tc>
      </w:tr>
      <w:tr w:rsidR="00F94457" w:rsidTr="00F944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center"/>
            </w:pPr>
            <w:r>
              <w:lastRenderedPageBreak/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помещениям, в которых предоставляются муниципальные услуги, местам для заполнения запросов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предоставлении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      </w:r>
          </w:p>
          <w:p w:rsidR="00F94457" w:rsidRDefault="00F94457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      </w:r>
          </w:p>
          <w:p w:rsidR="00F94457" w:rsidRDefault="00F94457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Прием заявителей осуществляется в Администрации сектором по вопросам муниципального имущества, землеустройства и по вопросам муниципальных услуг.</w:t>
            </w:r>
          </w:p>
          <w:p w:rsidR="00F94457" w:rsidRDefault="00F94457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услуги.</w:t>
            </w:r>
          </w:p>
          <w:p w:rsidR="00F94457" w:rsidRDefault="00F9445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для приема заявителей должен быть оборудован информационными табличками (вывесками) с указанием:</w:t>
            </w:r>
          </w:p>
          <w:p w:rsidR="00F94457" w:rsidRDefault="00F944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номера кабинета;</w:t>
            </w:r>
          </w:p>
          <w:p w:rsidR="00F94457" w:rsidRDefault="00F944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фамилии и инициалов работников Администрации, осуществляющих прием.</w:t>
            </w:r>
          </w:p>
          <w:p w:rsidR="00F94457" w:rsidRDefault="00F9445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      </w:r>
          </w:p>
          <w:p w:rsidR="00F94457" w:rsidRDefault="00F94457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помещении Администрации должны быть оборудованные места для ожидания приема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и возможности оформления документов.</w:t>
            </w:r>
          </w:p>
          <w:p w:rsidR="00F94457" w:rsidRDefault="00F9445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Информация, касающаяся предоставления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услуги, должна располагаться на информационных стендах в Администрации.</w:t>
            </w:r>
          </w:p>
          <w:p w:rsidR="00F94457" w:rsidRDefault="00F94457">
            <w:pPr>
              <w:shd w:val="clear" w:color="auto" w:fill="FFFFFF"/>
              <w:tabs>
                <w:tab w:val="num" w:pos="0"/>
                <w:tab w:val="left" w:pos="984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 стендах размещается следующая информация:</w:t>
            </w:r>
          </w:p>
          <w:p w:rsidR="00F94457" w:rsidRDefault="00F94457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режим работы Администрации;</w:t>
            </w:r>
          </w:p>
          <w:p w:rsidR="00F94457" w:rsidRDefault="00F94457">
            <w:pPr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номера телефонов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работников Администрации, осуществляющих прием заявлений и заявителей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;</w:t>
            </w:r>
          </w:p>
          <w:p w:rsidR="00F94457" w:rsidRDefault="00F94457">
            <w:pPr>
              <w:shd w:val="clear" w:color="auto" w:fill="FFFFFF"/>
              <w:tabs>
                <w:tab w:val="left" w:pos="0"/>
                <w:tab w:val="left" w:pos="1776"/>
              </w:tabs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образец заполнения заявления;</w:t>
            </w:r>
          </w:p>
          <w:p w:rsidR="00F94457" w:rsidRDefault="00F94457">
            <w:pPr>
              <w:shd w:val="clear" w:color="auto" w:fill="FFFFFF"/>
              <w:tabs>
                <w:tab w:val="left" w:pos="0"/>
                <w:tab w:val="left" w:pos="17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перечень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услуги.</w:t>
            </w:r>
          </w:p>
        </w:tc>
      </w:tr>
      <w:tr w:rsidR="00F94457" w:rsidTr="00F944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57" w:rsidRDefault="00F94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7" w:rsidRDefault="00F9445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государственной услуги не является обязательным условием оказания муниципальной услуги.</w:t>
            </w:r>
          </w:p>
        </w:tc>
      </w:tr>
      <w:tr w:rsidR="007D10A3" w:rsidTr="007D10A3">
        <w:tc>
          <w:tcPr>
            <w:tcW w:w="817" w:type="dxa"/>
            <w:hideMark/>
          </w:tcPr>
          <w:p w:rsidR="007D10A3" w:rsidRDefault="007D10A3">
            <w:pPr>
              <w:jc w:val="center"/>
            </w:pPr>
            <w:bookmarkStart w:id="0" w:name="_GoBack"/>
            <w:bookmarkEnd w:id="0"/>
            <w:r>
              <w:t>14</w:t>
            </w:r>
          </w:p>
        </w:tc>
        <w:tc>
          <w:tcPr>
            <w:tcW w:w="5670" w:type="dxa"/>
            <w:hideMark/>
          </w:tcPr>
          <w:p w:rsidR="007D10A3" w:rsidRDefault="007D1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  <w:hideMark/>
          </w:tcPr>
          <w:p w:rsidR="007D10A3" w:rsidRDefault="007D1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предоставления муниципальной услуги в многофункциональном центре предоставления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Российской Федерации для предоставления муниципальной услуги</w:t>
            </w:r>
          </w:p>
        </w:tc>
      </w:tr>
    </w:tbl>
    <w:p w:rsidR="00F94457" w:rsidRDefault="00F94457" w:rsidP="00F94457">
      <w:pPr>
        <w:jc w:val="center"/>
      </w:pPr>
    </w:p>
    <w:p w:rsidR="009403B1" w:rsidRPr="00F94457" w:rsidRDefault="009403B1" w:rsidP="00F94457"/>
    <w:sectPr w:rsidR="009403B1" w:rsidRPr="00F94457" w:rsidSect="00940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3B1"/>
    <w:rsid w:val="000B5FCA"/>
    <w:rsid w:val="00133FC6"/>
    <w:rsid w:val="00135ECB"/>
    <w:rsid w:val="00186D11"/>
    <w:rsid w:val="0019587E"/>
    <w:rsid w:val="001E4554"/>
    <w:rsid w:val="00216C93"/>
    <w:rsid w:val="002250FA"/>
    <w:rsid w:val="002A5106"/>
    <w:rsid w:val="00332705"/>
    <w:rsid w:val="0037393D"/>
    <w:rsid w:val="003D1F3D"/>
    <w:rsid w:val="00504397"/>
    <w:rsid w:val="00522EAC"/>
    <w:rsid w:val="005914F0"/>
    <w:rsid w:val="00592383"/>
    <w:rsid w:val="00601C59"/>
    <w:rsid w:val="00613137"/>
    <w:rsid w:val="00627608"/>
    <w:rsid w:val="007D10A3"/>
    <w:rsid w:val="008020F3"/>
    <w:rsid w:val="0080789B"/>
    <w:rsid w:val="0084372D"/>
    <w:rsid w:val="00894123"/>
    <w:rsid w:val="009403B1"/>
    <w:rsid w:val="00943A62"/>
    <w:rsid w:val="009921CC"/>
    <w:rsid w:val="00A96206"/>
    <w:rsid w:val="00AA6FC0"/>
    <w:rsid w:val="00AB783B"/>
    <w:rsid w:val="00B75A68"/>
    <w:rsid w:val="00BD33FB"/>
    <w:rsid w:val="00C04E4F"/>
    <w:rsid w:val="00C217A5"/>
    <w:rsid w:val="00C703E5"/>
    <w:rsid w:val="00C715DB"/>
    <w:rsid w:val="00CC3735"/>
    <w:rsid w:val="00CF4640"/>
    <w:rsid w:val="00DA151C"/>
    <w:rsid w:val="00F94457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C5288-3675-4EFA-9AF3-4E03E929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54FF0FC3C99161B80F4BEDEF6A732C173B82B6DE4EC4AB1AE6803C408E2BF54D1D37ACB7E83815M0T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25</cp:revision>
  <dcterms:created xsi:type="dcterms:W3CDTF">2017-05-16T04:30:00Z</dcterms:created>
  <dcterms:modified xsi:type="dcterms:W3CDTF">2017-07-11T08:06:00Z</dcterms:modified>
</cp:coreProperties>
</file>