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F7" w:rsidRDefault="00235DF7" w:rsidP="0023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235DF7" w:rsidRDefault="00235DF7" w:rsidP="0023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становление и изменение вида разрешенного использования земельных участков на территории </w:t>
      </w:r>
      <w:r w:rsidR="0031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 сельского поселения</w:t>
      </w:r>
    </w:p>
    <w:p w:rsidR="00235DF7" w:rsidRDefault="00235DF7" w:rsidP="00235DF7">
      <w:pPr>
        <w:pStyle w:val="ConsPlusTitle"/>
        <w:jc w:val="center"/>
        <w:rPr>
          <w:color w:val="7030A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591"/>
        <w:gridCol w:w="8159"/>
      </w:tblGrid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 w:rsidP="00311F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и изменение вида разрешенного использования земельных участков на территории </w:t>
            </w:r>
            <w:r w:rsidR="00311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овского сельского поселения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 w:rsidP="00311F8E">
            <w:pPr>
              <w:widowControl w:val="0"/>
              <w:autoSpaceDE w:val="0"/>
              <w:autoSpaceDN w:val="0"/>
              <w:adjustRightInd w:val="0"/>
              <w:spacing w:after="0"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311F8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 w:rsidP="00311F8E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r w:rsidR="00311F8E">
              <w:rPr>
                <w:rFonts w:ascii="Times New Roman" w:hAnsi="Times New Roman" w:cs="Times New Roman"/>
                <w:b/>
              </w:rPr>
              <w:t>Берез</w:t>
            </w:r>
            <w:r>
              <w:rPr>
                <w:rFonts w:ascii="Times New Roman" w:hAnsi="Times New Roman" w:cs="Times New Roman"/>
                <w:b/>
              </w:rPr>
              <w:t>овского сельского поселения об установлении либо изменении вида разрешенного использования земельного участка. В случае проведения публичных слушаний – документов по организации и проведению публичных слушаний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 w:rsidP="00311F8E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услуга предоставляется в течение 30 дней (без проведения публичных слушаний) и 45 дней (при проведении публичных слушаний) со дня регистрации заявления в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="00311F8E">
              <w:rPr>
                <w:rFonts w:ascii="Times New Roman" w:hAnsi="Times New Roman" w:cs="Times New Roman"/>
                <w:b/>
              </w:rPr>
              <w:t>Берез</w:t>
            </w:r>
            <w:r>
              <w:rPr>
                <w:rFonts w:ascii="Times New Roman" w:hAnsi="Times New Roman" w:cs="Times New Roman"/>
                <w:b/>
              </w:rPr>
              <w:t>овского сельского поселения (при наличии всех необходимых документов)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-ФЗ от 06.10. 2003 года № 131-ФЗ «Об общих принципах организации местного самоуправления в Российской Федерации»;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-Градостроительный кодекс Российской Федерации;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-ФЗ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b/>
                </w:rPr>
                <w:t>2006 г</w:t>
              </w:r>
            </w:smartTag>
            <w:r>
              <w:rPr>
                <w:rFonts w:ascii="Times New Roman" w:hAnsi="Times New Roman" w:cs="Times New Roman"/>
                <w:b/>
              </w:rPr>
              <w:t>. № 59-ФЗ «О порядке рассмотрения обращений граждан Российской Федерации»;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-ФЗ от 27.07.2010 года № 210-ФЗ «Об организации предоставления государственных и муниципальных услуг»;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-Земельный кодекс Российской Федерации;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ФЗ от 29.12.2004г. № 191-ФЗ «О введении в действие Градостроительного кодекса Российской Федерации»;</w:t>
            </w:r>
          </w:p>
          <w:p w:rsidR="00235DF7" w:rsidRDefault="00235DF7" w:rsidP="00311F8E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-Устав муниципального образования </w:t>
            </w:r>
            <w:r w:rsidR="00311F8E">
              <w:rPr>
                <w:rFonts w:ascii="Times New Roman" w:hAnsi="Times New Roman" w:cs="Times New Roman"/>
                <w:b/>
              </w:rPr>
              <w:t>Берез</w:t>
            </w:r>
            <w:r>
              <w:rPr>
                <w:rFonts w:ascii="Times New Roman" w:hAnsi="Times New Roman" w:cs="Times New Roman"/>
                <w:b/>
              </w:rPr>
              <w:t>овское сельское поселение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 необходимых в соответствии с законодательными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Перечень документов, необходимых для рассмотрения обращения по установлению вида разрешенного использования: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 выдается ИФНС по месту  регистрации юридического лица;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копии правоустанавливающих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документов на земельный участок.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Заявитель вправе самостоятельно предоставить следующие документы: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схему расположения земельного участка, позволяющую однозначно определить его местоположение;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копию документов государственного кадастра недвижимости на указанный в обращении земельный участок (копию Выписок из ГКН) – выдаются Государственным комитетом по государственной регистрации, кадастра и картографии по Республике Крым;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копию правоустанавливающих или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документов на здание (строение) или сооружение, расположенное на данном земельном участке при его наличии.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документов, необходимых для рассмотрения обращения по изменению вида разрешенного использования: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 выдается ИФНС по месту по месту регистрации юридического лица;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заключение (согласование) арендодателя земельного участка, по вопросу изменения вида разрешенного использования в случае, если земельный участок принадлежит заявителю на правах аренды – выдается арендодателем (собственником) земельного участка.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Заявитель вправе самостоятельно предоставить следующие документы: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копию правоустанавливающих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документов на земельный участок – выдаются в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Управление федеральной службы государственной регистрации, кадастра и картографии по Республике Крым;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 схему расположения земельного участка, позволяющую однозначно определить его местоположение;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копию документов государственного кадастра недвижимости на указанный в обращении земельный участок (копии Выписок из ГКН по формам КВ.1, КВ.2, КВ.3) - выдаются Государственным комитетом по государственной регистрации, кадастра и картографии по Республике Крым;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копию правоустанавливающих или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правоудостоверяющих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документов на здание (строение) или сооружение, расположенное на данном земельном участке при его наличии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 их прочесть;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представлены документы, которые по форме и (или) содержанию не соответствуют требованиям действующего законодательства;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заявление и документы не поддаются прочтению;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заявление и документы представлены лицом, не уполномоченным представлять интересы заявителя;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заявление и документы представлены в ненадлежащий орган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предоставление поддельных документов, документов утративших силу, недействительных документов;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обращение за получением муниципальной услуги ненадлежащего лица;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представителем не представлена оформленная в установленном порядке доверенность на осуществление действий;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 в заявлении не указаны фамилия обратившегося гражданина и почтовый адрес, для направления ответа;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отсутствуют необходимые документы, о чем заявитель письменно уведомляется;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от гражданина поступило заявление о прекращении рассмотрения обращения;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-на основании определения или решения суда.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 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услуга </w:t>
            </w:r>
            <w:r w:rsidR="00311F8E">
              <w:rPr>
                <w:rFonts w:ascii="Times New Roman" w:hAnsi="Times New Roman" w:cs="Times New Roman"/>
                <w:b/>
              </w:rPr>
              <w:t>предоставляется бесплатно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35DF7" w:rsidRDefault="00235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индивидуальном устном информировании лично время ожидания заявителя не должно превышать 30 минут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7" w:rsidRDefault="00235DF7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 регистрируется специалистом Администрации в течение одного рабочего дня с момента поступления запроса.</w:t>
            </w:r>
          </w:p>
          <w:p w:rsidR="00235DF7" w:rsidRDefault="00235D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 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Помещение, в котором предоставляется муниципальная услуга, соответствует установленным противопожарным и санитарно- эпидемиологическим правилам и нормативам.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Прием заявителей осуществляется в Администрации </w:t>
            </w:r>
            <w:r w:rsidR="00311F8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овского сельского поселения.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для приема заявителей должен быть оборудован информационными табличками (вывесками) с указанием: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номера кабинета;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фамилии и инициалов работников, осуществляющих прием.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помещении Администрации должны быть оборудованные места для ожидания приема и возможности оформления документов. 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Информация, касающаяся предоставления муниципальной услуги, должна располагаться на информационных стендах в Администрации. 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Показателями доступности муниципальной услуги являются: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возможность обращения заявителя за предоставлением муниципальной услуги посредством личного обращения в Администрацию </w:t>
            </w:r>
            <w:r w:rsidR="00311F8E">
              <w:rPr>
                <w:rFonts w:ascii="Times New Roman" w:hAnsi="Times New Roman" w:cs="Times New Roman"/>
                <w:b/>
              </w:rPr>
              <w:t>Берез</w:t>
            </w:r>
            <w:r>
              <w:rPr>
                <w:rFonts w:ascii="Times New Roman" w:hAnsi="Times New Roman" w:cs="Times New Roman"/>
                <w:b/>
              </w:rPr>
              <w:t>овского сельского поселения либо путем направления заявления в письменной форме с документами, необходимыми на получение муниципальной услуги, посредством почтового отправления, электронным отправлением;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территориальная;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наличие информационных стендов;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-возможность получения информации по вопросам предоставления муниципальной услуги при приеме заявителей, а также с использованием почтовой и телефонной и электронной связи.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-доступность информирования заявителя о порядке и правилах предоставления муниципальной услуги;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предоставление бесплатно муниципальной услуги и информации о ней.</w:t>
            </w:r>
          </w:p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качества муниципальной услуги: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соблюдение порядка выполнения административных процедур;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-среднее время ожидания заявителем в очереди при предоставлении муниципальной услуги;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наличие в публичном доступе сведений о муниципальной услуге (наименовании, содержании, предмете муниципальной услуги);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сокращение общего время предоставления муниципальной услуги с момента обращения до момента получения документа, являющегося результатом ее предоставления;</w:t>
            </w:r>
          </w:p>
          <w:p w:rsidR="00235DF7" w:rsidRDefault="00235DF7">
            <w:pPr>
              <w:pStyle w:val="a3"/>
              <w:shd w:val="clear" w:color="auto" w:fill="FFFFFF"/>
              <w:spacing w:before="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отсутствие обоснованных жалоб на качество оказания муниципальной услуги;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возможность приема документов в «МФЦ».</w:t>
            </w:r>
          </w:p>
        </w:tc>
      </w:tr>
      <w:tr w:rsidR="00235DF7" w:rsidTr="00235D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при наличии соглашения о взаимодействии между администрацией </w:t>
            </w:r>
            <w:r w:rsidR="00311F8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МФЦ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соглашение о взаимодействии).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      </w:r>
            <w:r w:rsidR="00311F8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овского сельского поселения, предоставляющей муниципальную услугу, осуществляется многофункциональным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центром без участия заявителя в соответствии с нормативными правовыми актами и соглашением о взаимодействии.</w:t>
            </w:r>
          </w:p>
          <w:p w:rsidR="00235DF7" w:rsidRDefault="0023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      </w:r>
          </w:p>
        </w:tc>
      </w:tr>
    </w:tbl>
    <w:p w:rsidR="00235DF7" w:rsidRDefault="00235DF7" w:rsidP="00235DF7">
      <w:pPr>
        <w:jc w:val="center"/>
        <w:rPr>
          <w:sz w:val="24"/>
          <w:szCs w:val="24"/>
        </w:rPr>
      </w:pPr>
    </w:p>
    <w:p w:rsidR="003E40D3" w:rsidRDefault="003E40D3"/>
    <w:sectPr w:rsidR="003E40D3" w:rsidSect="00235D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D"/>
    <w:rsid w:val="001B0B2D"/>
    <w:rsid w:val="00235DF7"/>
    <w:rsid w:val="00311F8E"/>
    <w:rsid w:val="003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D3CC-3B1D-491F-88B6-556DE4DF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DF7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235DF7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35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35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5DF7"/>
  </w:style>
  <w:style w:type="table" w:styleId="a4">
    <w:name w:val="Table Grid"/>
    <w:basedOn w:val="a1"/>
    <w:uiPriority w:val="59"/>
    <w:rsid w:val="00235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2017-07-10T12:23:00Z</dcterms:created>
  <dcterms:modified xsi:type="dcterms:W3CDTF">2017-07-10T14:00:00Z</dcterms:modified>
</cp:coreProperties>
</file>