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57" w:rsidRDefault="00A73457" w:rsidP="00A73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A73457" w:rsidRDefault="00A73457" w:rsidP="00A7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734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Переоформление прав на земельные участки, возникших до 21.03.2014</w:t>
      </w:r>
    </w:p>
    <w:p w:rsidR="00A73457" w:rsidRPr="00A73457" w:rsidRDefault="00A73457" w:rsidP="00A73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5569"/>
        <w:gridCol w:w="8183"/>
      </w:tblGrid>
      <w:tr w:rsidR="00A73457" w:rsidTr="006F17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A73457" w:rsidTr="006F17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Переоформление прав на земельные участки, возникших до 21.03.2014</w:t>
            </w:r>
          </w:p>
        </w:tc>
      </w:tr>
      <w:tr w:rsidR="00A73457" w:rsidTr="006F17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Березовского сельского поселения Раздольненского района Республики Крым</w:t>
            </w:r>
          </w:p>
        </w:tc>
      </w:tr>
      <w:tr w:rsidR="00A73457" w:rsidTr="006F17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A734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A73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здание Главой администрации постановления о предоставлении земельного участка в постоянное (бессрочное) пользование, заключение договора аренды, купли-продажи, безвозмездного срочного пользования земельным участком, соглашение об установлении сервитута либо издание Главой администрации постановления об отказе в удовлетворении заявления.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73457" w:rsidTr="006F17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предоставления муниципальной услуги – 65 календарных дней.</w:t>
            </w:r>
          </w:p>
          <w:p w:rsid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</w:t>
            </w:r>
          </w:p>
        </w:tc>
      </w:tr>
      <w:tr w:rsidR="00A73457" w:rsidTr="00A734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- Гражданский кодекс Российской Федерации;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- Земельный кодекс Российской Федерации;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- Конституция Республики Крым;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 Крым и города федерального значения Севастополя»;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от 24.07.2007 № 221-ФЗ «О государственном кадастре недвижимости»;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от 02.05.2006 № 59-ФЗ «О порядке рассмотрения обращения граждан Российской Федерации»;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- Закон Республики Крым от 31.07.2014 № 38-ЗРК «Об особенностях регулирования имущественных и земельных отношений на территории Республики Крым»;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- 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- Постановление Совета Министров Республики Крым от 02.09.2014 № 313 «Об утверждении Порядка переоформления прав или завершения оформления прав на земельные участки на территории Республики Крым»;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- Постановление Совета министров Республики Крым от 12.11.2014 № 450 «О плате за земельные участки, которые расположены на территории Республики Крым»;</w:t>
            </w:r>
          </w:p>
          <w:p w:rsidR="00A73457" w:rsidRDefault="00A73457" w:rsidP="00A73457">
            <w:pPr>
              <w:jc w:val="both"/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Постановление Совета министров Республики Крым от 15.10.2014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участков».</w:t>
            </w:r>
          </w:p>
        </w:tc>
      </w:tr>
      <w:tr w:rsidR="00A73457" w:rsidTr="006F17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</w:rPr>
              <w:t>1) для физических лиц:</w:t>
            </w:r>
            <w:r w:rsidRPr="00A73457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</w:rPr>
              <w:t>- копия документа, подтверждающего личность гражданина;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</w:rPr>
              <w:t>для юридических лиц: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</w:rPr>
              <w:t>- копия устава, заверенная данным юридическим лицом;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</w:rPr>
              <w:t>- копия документа, подтверждающего соответствующие полномочия представителя юридического лица;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</w:rPr>
              <w:t>- копия свидетельства о государственной регистрации юридического лица, заверенная данным юридическим лицом;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</w:rPr>
              <w:t>- копия свидетельства о постановке заявителя на учет в налоговом органе Российской Федерации;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</w:rPr>
              <w:t xml:space="preserve">2) подлинник правоустанавливающего (подтверждающего) документа на земельный участок либо копия судебного решения, заверенная судом, свидетельствующие о наличии </w:t>
            </w:r>
            <w:proofErr w:type="gramStart"/>
            <w:r w:rsidRPr="00A73457">
              <w:rPr>
                <w:rFonts w:ascii="Times New Roman" w:hAnsi="Times New Roman" w:cs="Times New Roman"/>
                <w:b/>
                <w:sz w:val="24"/>
              </w:rPr>
              <w:t>у заявителя</w:t>
            </w:r>
            <w:proofErr w:type="gramEnd"/>
            <w:r w:rsidRPr="00A73457">
              <w:rPr>
                <w:rFonts w:ascii="Times New Roman" w:hAnsi="Times New Roman" w:cs="Times New Roman"/>
                <w:b/>
                <w:sz w:val="24"/>
              </w:rPr>
              <w:t xml:space="preserve"> подлежащего переоформлению права;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</w:rPr>
              <w:t>3) кадастровый паспорт земельного участка без отметки о необходимости уточнения границ земельного участка и с указанием сведений об объектах местности, упрощающих понимание места расположения земельного участка, имеющихся в Государственном кадастре недвижимости;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</w:rPr>
              <w:lastRenderedPageBreak/>
              <w:t>4) документ, подтверждающий право на приобретение земельного участка в соответствии с требованиями статей 3 и 13 Закона Республики Крым от 31 июля 2014 года № 38-ЗРК «Об особенностях регулирования имущественных и земельных отношений на территории Республики Крым», если такое право не вытекает из документов, перечисленных в подпунктах 1-4 настоящего пункта;</w:t>
            </w:r>
          </w:p>
          <w:p w:rsidR="00A73457" w:rsidRDefault="00A73457" w:rsidP="00A73457">
            <w:pPr>
              <w:jc w:val="both"/>
            </w:pPr>
            <w:r w:rsidRPr="00A73457">
              <w:rPr>
                <w:rFonts w:ascii="Times New Roman" w:hAnsi="Times New Roman" w:cs="Times New Roman"/>
                <w:b/>
                <w:sz w:val="24"/>
              </w:rPr>
              <w:t>5)</w:t>
            </w:r>
            <w:r w:rsidRPr="00A73457">
              <w:rPr>
                <w:rFonts w:ascii="Times New Roman" w:hAnsi="Times New Roman" w:cs="Times New Roman"/>
                <w:b/>
                <w:sz w:val="24"/>
              </w:rPr>
              <w:tab/>
              <w:t>документ, подтверждающий соответствующие полномочия заявителя (при подаче заявления представителем заявителя);</w:t>
            </w:r>
          </w:p>
        </w:tc>
      </w:tr>
      <w:tr w:rsidR="00A73457" w:rsidTr="006F17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Pr="00112030" w:rsidRDefault="00A73457" w:rsidP="006F173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для отказа в приеме документов, необходимых для предоставления муниципальной услуги, действующим законодательством Российской </w:t>
            </w:r>
            <w:proofErr w:type="gramStart"/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  не</w:t>
            </w:r>
            <w:proofErr w:type="gramEnd"/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предусмотрены.</w:t>
            </w:r>
          </w:p>
        </w:tc>
      </w:tr>
      <w:tr w:rsidR="00A73457" w:rsidTr="006F17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7" w:rsidRPr="00112030" w:rsidRDefault="00A73457" w:rsidP="00A734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приостановления предоставления муниципальной услуги:</w:t>
            </w:r>
          </w:p>
          <w:p w:rsidR="00A73457" w:rsidRPr="00112030" w:rsidRDefault="00A73457" w:rsidP="00A734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>- поступление от заявителя или от доверенного лица письменного заявления о приостановлении предоставления услуги;</w:t>
            </w:r>
          </w:p>
          <w:p w:rsidR="00A73457" w:rsidRPr="00112030" w:rsidRDefault="00A73457" w:rsidP="00A734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>- наличие судебного акта, приостанавливающего предоставление муниципальной услуги.</w:t>
            </w:r>
          </w:p>
          <w:p w:rsidR="00A73457" w:rsidRPr="00112030" w:rsidRDefault="00A73457" w:rsidP="00A734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Основанием для отказа в предоставлении муниципальной услуги является: </w:t>
            </w:r>
          </w:p>
          <w:p w:rsidR="00A73457" w:rsidRPr="00112030" w:rsidRDefault="00A73457" w:rsidP="00A734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>а) представление (направление) заявления неустановленной формы;</w:t>
            </w:r>
          </w:p>
          <w:p w:rsidR="00A73457" w:rsidRPr="00112030" w:rsidRDefault="00A73457" w:rsidP="00A734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>б) не представление документов, предусмотренных подпунктом 2.6. настоящего регламента</w:t>
            </w:r>
          </w:p>
          <w:p w:rsidR="00A73457" w:rsidRPr="00112030" w:rsidRDefault="00A73457" w:rsidP="00A734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>в) отзыв заявителем своего заявления;</w:t>
            </w:r>
          </w:p>
          <w:p w:rsidR="00A73457" w:rsidRPr="00112030" w:rsidRDefault="00A73457" w:rsidP="00A734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>г) решения и постановления судебных органов о запрете предоставлять муниципальную услугу в отношении конкретного земельного участка;</w:t>
            </w:r>
          </w:p>
          <w:p w:rsidR="00A73457" w:rsidRPr="00112030" w:rsidRDefault="00A73457" w:rsidP="00A734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>д) смерть заявителя либо признание его безвестно отсутствующим;</w:t>
            </w:r>
          </w:p>
          <w:p w:rsidR="00A73457" w:rsidRPr="00112030" w:rsidRDefault="00A73457" w:rsidP="00A734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е) отсутствие у администрации Березовского сельского поселения полномочий распоряжаться указанным в заявлении земельным участком;</w:t>
            </w:r>
          </w:p>
          <w:p w:rsidR="00A73457" w:rsidRPr="00112030" w:rsidRDefault="00A73457" w:rsidP="00A734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>ё) отзыв или истечение срока действия доверенности в случае, если с заявлением обратился уполномоченный представитель заявителя;</w:t>
            </w:r>
          </w:p>
          <w:p w:rsidR="00A73457" w:rsidRPr="00112030" w:rsidRDefault="00A73457" w:rsidP="00A734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>ж) наличие непогашенной задолженности по арендной плате;</w:t>
            </w:r>
          </w:p>
          <w:p w:rsidR="00A73457" w:rsidRPr="00112030" w:rsidRDefault="00A73457" w:rsidP="00A734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>з) существенное ухудшение состояния земельного участка по сравнению с состоянием, которое имело место быть на момент заключения договора аренды земельного участка, в соответствии с актом приема-передачи земельного участка;</w:t>
            </w:r>
          </w:p>
          <w:p w:rsidR="00A73457" w:rsidRPr="00112030" w:rsidRDefault="00A73457" w:rsidP="00A734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>и) истечение срока договора аренды земельного участка;</w:t>
            </w:r>
          </w:p>
          <w:p w:rsidR="00A73457" w:rsidRPr="00112030" w:rsidRDefault="00A73457" w:rsidP="00A734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к) не подписание заявителем документов по переоформлению прав на земельный участок в установленный срок. </w:t>
            </w:r>
          </w:p>
          <w:p w:rsidR="00A73457" w:rsidRPr="00112030" w:rsidRDefault="00A73457" w:rsidP="00A7345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30">
              <w:rPr>
                <w:rFonts w:ascii="Times New Roman" w:hAnsi="Times New Roman" w:cs="Times New Roman"/>
                <w:b/>
                <w:sz w:val="24"/>
                <w:szCs w:val="24"/>
              </w:rPr>
              <w:t>л) иные нарушения требований действующего законодательства Российской Федерации.</w:t>
            </w:r>
          </w:p>
        </w:tc>
      </w:tr>
      <w:tr w:rsidR="00A73457" w:rsidTr="006F17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</w:pPr>
            <w: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 предоставляется бесплатно</w:t>
            </w:r>
          </w:p>
        </w:tc>
      </w:tr>
      <w:tr w:rsidR="00A73457" w:rsidTr="006F17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время ожидания в очереди при подаче заявления о предоставлении муниципальной услуги не должно превышать 30 минут.</w:t>
            </w:r>
          </w:p>
          <w:p w:rsid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время ожидания в очереди на получение результата предоставления муниципальной услуги не должно превышать 20 минут.</w:t>
            </w:r>
          </w:p>
        </w:tc>
      </w:tr>
      <w:tr w:rsidR="00A73457" w:rsidTr="006F17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</w:pPr>
            <w: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истрируется в день поступления.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Работник,  ответственный</w:t>
            </w:r>
            <w:proofErr w:type="gramEnd"/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работу с обращениями граждан администрации поселения направляет зарегистрированное заявление и документы на рассмотрение Главе администрации или лицу, исполняющему его обязанности (срок – 1 день).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 или иное уполномоченное им в установленном порядке лицо, исполняющее его обязанности, рассматривает и направляет заявление и документы заместителю Главы администрации (Срок – 1 день).</w:t>
            </w:r>
          </w:p>
          <w:p w:rsid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Заместитель Главы администрации рассматривает заявление и документы и направляет их в Управление земельных ресурсов (Срок – 1 день).</w:t>
            </w:r>
          </w:p>
        </w:tc>
      </w:tr>
      <w:tr w:rsidR="00A73457" w:rsidTr="00A734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помещениям, в которых предоставляются муниципальные услуги, местам для заполнения запросов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 предоставлении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услуги, информационным стендам  с образцами их заполнения и перечнем документов, необходимых для предоставления каждой муниципальной услуги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заявителей для регистрации заявлений осуществляется в администрации поселения. 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для приема заявителей должен быть оборудован информационными табличками (вывесками) с указанием: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номера кабинета;</w:t>
            </w: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- фамилии и инициалов работников администрации, осуществляющих прием.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приема заявителей должно быть снабжено столом, стулом и быть приспособлено для оформления документов.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В помещениях администрации поселения должны быть оборудованные места для ожидания приема и возможности оформления документов.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Информация, касающаяся предоставления муниципальной услуги, должна располагаться на информационных стендах в Администрации               Березовского сельского </w:t>
            </w:r>
            <w:proofErr w:type="gramStart"/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 (</w:t>
            </w:r>
            <w:proofErr w:type="gramEnd"/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Березовского сельского поселения, Республика Крым, </w:t>
            </w:r>
            <w:proofErr w:type="spellStart"/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Раздольненский</w:t>
            </w:r>
            <w:proofErr w:type="spellEnd"/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Березовка, ул. Гагарина, 52).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На стендах размещается следующая информация: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- общий режим работы администрации поселения;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- образец заполнения заявления;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- перечень документов, необходимых для предоставления муниципальной услуги;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- административный регламент по предоставлению муниципальной услуги «Переоформление прав на земельные участки, возникших до 21.03.2014»;</w:t>
            </w:r>
          </w:p>
          <w:p w:rsidR="00A73457" w:rsidRPr="00A73457" w:rsidRDefault="00A73457" w:rsidP="00A734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нормативно-правовые акты, регулирующие порядок переоформления прав на земельные участки.</w:t>
            </w:r>
          </w:p>
        </w:tc>
      </w:tr>
      <w:tr w:rsidR="00A73457" w:rsidTr="006F17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Pr="00A73457" w:rsidRDefault="00A73457" w:rsidP="006F1734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качества муниципальной услуги:</w:t>
            </w:r>
          </w:p>
          <w:p w:rsidR="00A73457" w:rsidRPr="00A73457" w:rsidRDefault="00A73457" w:rsidP="006F17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выполнение должностными лицами, сотрудниками Администрации Березовского сельского поселения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      </w:r>
          </w:p>
          <w:p w:rsidR="00A73457" w:rsidRPr="00A73457" w:rsidRDefault="00A73457" w:rsidP="006F17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отсутствие обоснованных жалоб на действия (бездействие) должностных лиц, сотрудников Администрации Березовского сельского поселения   при предоставлении муниципальной услуги.</w:t>
            </w:r>
          </w:p>
          <w:p w:rsidR="00A73457" w:rsidRPr="00A73457" w:rsidRDefault="00A73457" w:rsidP="006F1734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доступности предоставления муниципальной услуги:</w:t>
            </w:r>
          </w:p>
          <w:p w:rsidR="00A73457" w:rsidRPr="00A73457" w:rsidRDefault="00A73457" w:rsidP="006F17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доля заявителей, получивших присвоение, изменение или аннулирование адресов объектов недвижимости по отношению к общему количеству граждан, принадлежащих категориям</w:t>
            </w:r>
            <w:proofErr w:type="gramStart"/>
            <w:r w:rsidRPr="00A73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,</w:t>
            </w:r>
            <w:proofErr w:type="gramEnd"/>
            <w:r w:rsidRPr="00A73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обратившихся за получением муниципальной услуги;</w:t>
            </w:r>
          </w:p>
          <w:p w:rsidR="00A73457" w:rsidRPr="00A73457" w:rsidRDefault="00A73457" w:rsidP="006F1734">
            <w:pPr>
              <w:tabs>
                <w:tab w:val="num" w:pos="2160"/>
              </w:tabs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информационном стенде</w:t>
            </w:r>
          </w:p>
          <w:p w:rsidR="00A73457" w:rsidRPr="00A73457" w:rsidRDefault="00A73457" w:rsidP="006F17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пешеходная доступность от остановок общественного транспорта до здания Администрации поселения;</w:t>
            </w:r>
          </w:p>
          <w:p w:rsidR="00A73457" w:rsidRPr="00A73457" w:rsidRDefault="00A73457" w:rsidP="006F17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количество взаимодействий заявителя с должностными лицами при предоставлении муниципальной услуги и их продолжительность;</w:t>
            </w:r>
          </w:p>
          <w:p w:rsidR="00A73457" w:rsidRPr="00A73457" w:rsidRDefault="00A73457" w:rsidP="006F1734">
            <w:pPr>
              <w:tabs>
                <w:tab w:val="num" w:pos="216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      </w:r>
          </w:p>
          <w:p w:rsidR="00A73457" w:rsidRPr="00A73457" w:rsidRDefault="00A73457" w:rsidP="006F1734">
            <w:pPr>
              <w:tabs>
                <w:tab w:val="num" w:pos="21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</w:t>
            </w:r>
          </w:p>
        </w:tc>
      </w:tr>
      <w:tr w:rsidR="00A73457" w:rsidTr="006F17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center"/>
            </w:pPr>
            <w:bookmarkStart w:id="0" w:name="_GoBack" w:colFirst="0" w:colLast="2"/>
            <w:r>
              <w:lastRenderedPageBreak/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F173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  <w:bookmarkEnd w:id="0"/>
    </w:tbl>
    <w:p w:rsidR="00A73457" w:rsidRDefault="00A73457" w:rsidP="00A73457">
      <w:pPr>
        <w:jc w:val="center"/>
      </w:pPr>
    </w:p>
    <w:p w:rsidR="00A73457" w:rsidRPr="0086019A" w:rsidRDefault="00A73457" w:rsidP="00A73457"/>
    <w:p w:rsidR="007B7478" w:rsidRDefault="007B7478"/>
    <w:sectPr w:rsidR="007B7478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DA"/>
    <w:rsid w:val="00112030"/>
    <w:rsid w:val="004358D0"/>
    <w:rsid w:val="006755DA"/>
    <w:rsid w:val="007B7478"/>
    <w:rsid w:val="00A7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A917-DB97-4501-9269-D5C7508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2017-07-11T06:41:00Z</dcterms:created>
  <dcterms:modified xsi:type="dcterms:W3CDTF">2017-07-11T08:04:00Z</dcterms:modified>
</cp:coreProperties>
</file>