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3" w:rsidRDefault="008D44F3" w:rsidP="008D44F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23900" cy="793115"/>
            <wp:effectExtent l="0" t="0" r="0" b="698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F3" w:rsidRDefault="008D44F3" w:rsidP="008D4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8D44F3" w:rsidRDefault="008D44F3" w:rsidP="008D4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8D44F3" w:rsidRDefault="008D44F3" w:rsidP="008D4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8D44F3" w:rsidRDefault="00A22C1B" w:rsidP="00A2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35 (внеочередное)</w:t>
      </w:r>
      <w:r w:rsidR="008D44F3">
        <w:rPr>
          <w:b/>
          <w:sz w:val="28"/>
          <w:szCs w:val="28"/>
        </w:rPr>
        <w:t xml:space="preserve"> заседание 1 созыва</w:t>
      </w:r>
    </w:p>
    <w:p w:rsidR="008D44F3" w:rsidRDefault="008D44F3" w:rsidP="008D4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44F3" w:rsidRDefault="008D44F3" w:rsidP="008D44F3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D44F3" w:rsidRDefault="008D44F3" w:rsidP="008D44F3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C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C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22C1B">
        <w:rPr>
          <w:rFonts w:ascii="Times New Roman" w:hAnsi="Times New Roman" w:cs="Times New Roman"/>
          <w:sz w:val="28"/>
          <w:szCs w:val="28"/>
        </w:rPr>
        <w:t xml:space="preserve">                           № 317</w:t>
      </w:r>
    </w:p>
    <w:p w:rsidR="008D44F3" w:rsidRDefault="008D44F3" w:rsidP="008D44F3">
      <w:pPr>
        <w:pStyle w:val="a3"/>
        <w:ind w:right="3118" w:firstLine="0"/>
        <w:rPr>
          <w:b/>
          <w:sz w:val="28"/>
          <w:szCs w:val="28"/>
        </w:rPr>
      </w:pPr>
    </w:p>
    <w:p w:rsidR="008D44F3" w:rsidRDefault="008D44F3" w:rsidP="008D44F3">
      <w:pPr>
        <w:pStyle w:val="a3"/>
        <w:tabs>
          <w:tab w:val="left" w:pos="9498"/>
        </w:tabs>
        <w:ind w:right="141"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 утверждении перечня документов, предоставляемых муниципальными унитарными предприятиями Березовского сельского поселения в Администрацию Березовского сельского поселения</w:t>
      </w:r>
    </w:p>
    <w:p w:rsidR="00A22C1B" w:rsidRDefault="00A22C1B" w:rsidP="00DC5C6C">
      <w:pPr>
        <w:pStyle w:val="a3"/>
        <w:ind w:firstLine="0"/>
        <w:rPr>
          <w:sz w:val="28"/>
        </w:rPr>
      </w:pPr>
    </w:p>
    <w:p w:rsidR="00A22C1B" w:rsidRPr="00DC5C6C" w:rsidRDefault="008D44F3" w:rsidP="00DC5C6C">
      <w:pPr>
        <w:pStyle w:val="a3"/>
        <w:rPr>
          <w:sz w:val="28"/>
        </w:rPr>
      </w:pPr>
      <w:r>
        <w:rPr>
          <w:sz w:val="28"/>
        </w:rPr>
        <w:t xml:space="preserve">В соответствии со статьей 26 Федерального закона от 14.11.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 xml:space="preserve">.  № 161-ФЗ «О государственных и муниципальных унитарных предприятиях», руководствуясь Уставом Березовского сельского поселения, </w:t>
      </w:r>
      <w:proofErr w:type="gramStart"/>
      <w:r>
        <w:rPr>
          <w:sz w:val="28"/>
        </w:rPr>
        <w:t>Березовский  сельский</w:t>
      </w:r>
      <w:proofErr w:type="gramEnd"/>
      <w:r>
        <w:rPr>
          <w:sz w:val="28"/>
        </w:rPr>
        <w:t xml:space="preserve"> совет</w:t>
      </w:r>
    </w:p>
    <w:p w:rsidR="008D44F3" w:rsidRDefault="008D44F3" w:rsidP="008D44F3">
      <w:pPr>
        <w:pStyle w:val="a3"/>
        <w:spacing w:before="120" w:after="120"/>
        <w:rPr>
          <w:b/>
          <w:sz w:val="28"/>
        </w:rPr>
      </w:pPr>
      <w:r>
        <w:rPr>
          <w:b/>
          <w:sz w:val="28"/>
        </w:rPr>
        <w:t>РЕШИЛ:</w:t>
      </w:r>
    </w:p>
    <w:p w:rsidR="008D44F3" w:rsidRDefault="008D44F3" w:rsidP="008D44F3">
      <w:pPr>
        <w:pStyle w:val="a3"/>
        <w:rPr>
          <w:sz w:val="28"/>
        </w:rPr>
      </w:pPr>
      <w:bookmarkStart w:id="1" w:name="sub_1"/>
      <w:r>
        <w:rPr>
          <w:sz w:val="28"/>
        </w:rPr>
        <w:t>1. Установить, что бухгалтерская отчетность муниципальных унитарных предприятий подлежит обязательной ежегодной аудиторской проверке в случаях наличия одного из следующих финансовых показателей их деятельности:</w:t>
      </w:r>
    </w:p>
    <w:bookmarkEnd w:id="1"/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- объем выручки от продажи товаров (выполнения работ, оказания услуг) за предшествовавший отчетному году превышает 50 млн. руб.;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- сумма активов бухгалтерского баланса по состоянию на конец предшествовавшего отчетному года превышает 25 млн. руб.</w:t>
      </w:r>
    </w:p>
    <w:p w:rsidR="008D44F3" w:rsidRDefault="008D44F3" w:rsidP="008D44F3">
      <w:pPr>
        <w:pStyle w:val="a3"/>
        <w:rPr>
          <w:sz w:val="28"/>
        </w:rPr>
      </w:pPr>
      <w:bookmarkStart w:id="2" w:name="sub_2"/>
      <w:r>
        <w:rPr>
          <w:sz w:val="28"/>
        </w:rPr>
        <w:t>2. Установить, что муниципальное унитарное предприятие предоставляет в Администрацию Березовского сельского поселения один экземпляр отчета аудиторской организации, в том числе аудиторского заключения о бухгалтерской (финансовой) отчетности предприятия в составе вводной, аналитической и итоговой частей, не позднее 30 апреля года, следующего за отчетным.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3. Утвердить перечень документов, предоставляемых муниципальными унитарными предприятиями Березовского сельского поселения по окончании отчетного периода в Администрацию Березовского сельского поселения согласно приложению.</w:t>
      </w:r>
      <w:bookmarkStart w:id="3" w:name="sub_22"/>
      <w:bookmarkEnd w:id="2"/>
    </w:p>
    <w:p w:rsidR="00A22C1B" w:rsidRPr="00A22C1B" w:rsidRDefault="00F86301" w:rsidP="00A22C1B">
      <w:pPr>
        <w:pStyle w:val="a3"/>
        <w:rPr>
          <w:sz w:val="28"/>
        </w:rPr>
      </w:pPr>
      <w:r w:rsidRPr="00A22C1B">
        <w:rPr>
          <w:sz w:val="28"/>
        </w:rPr>
        <w:t xml:space="preserve">4. Контроль за исполнением настоящего решения </w:t>
      </w:r>
      <w:bookmarkEnd w:id="3"/>
      <w:r w:rsidR="00A22C1B" w:rsidRPr="00A22C1B">
        <w:rPr>
          <w:sz w:val="28"/>
        </w:rPr>
        <w:t>оставляю за собой.</w:t>
      </w:r>
    </w:p>
    <w:p w:rsidR="008D44F3" w:rsidRDefault="00A22C1B" w:rsidP="008D44F3">
      <w:pPr>
        <w:pStyle w:val="a3"/>
        <w:rPr>
          <w:sz w:val="28"/>
        </w:rPr>
      </w:pPr>
      <w:r>
        <w:rPr>
          <w:sz w:val="28"/>
        </w:rPr>
        <w:t>5</w:t>
      </w:r>
      <w:r w:rsidR="008D44F3">
        <w:rPr>
          <w:sz w:val="28"/>
        </w:rPr>
        <w:t>. Решение вступает в силу с момента принятия.</w:t>
      </w:r>
    </w:p>
    <w:p w:rsidR="008D44F3" w:rsidRDefault="008D44F3" w:rsidP="008D44F3">
      <w:pPr>
        <w:pStyle w:val="a3"/>
        <w:rPr>
          <w:sz w:val="28"/>
        </w:rPr>
      </w:pPr>
    </w:p>
    <w:p w:rsidR="008D44F3" w:rsidRDefault="008D44F3" w:rsidP="008D44F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A22C1B" w:rsidRPr="00DC5C6C" w:rsidRDefault="008D44F3" w:rsidP="00DC5C6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</w:t>
      </w:r>
      <w:r w:rsidR="00A22C1B">
        <w:rPr>
          <w:sz w:val="28"/>
          <w:szCs w:val="28"/>
        </w:rPr>
        <w:tab/>
      </w:r>
      <w:r w:rsidR="00DC5C6C">
        <w:rPr>
          <w:sz w:val="28"/>
          <w:szCs w:val="28"/>
        </w:rPr>
        <w:t xml:space="preserve"> </w:t>
      </w:r>
      <w:proofErr w:type="spellStart"/>
      <w:r w:rsidR="00DC5C6C">
        <w:rPr>
          <w:sz w:val="28"/>
          <w:szCs w:val="28"/>
        </w:rPr>
        <w:t>А.Б.Назар</w:t>
      </w:r>
      <w:proofErr w:type="spellEnd"/>
    </w:p>
    <w:p w:rsidR="008D44F3" w:rsidRDefault="008D44F3" w:rsidP="008D44F3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1</w:t>
      </w:r>
    </w:p>
    <w:p w:rsidR="008D44F3" w:rsidRDefault="00C72424" w:rsidP="008D44F3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решению 35</w:t>
      </w:r>
      <w:r w:rsidR="008D44F3">
        <w:rPr>
          <w:rFonts w:ascii="Times New Roman" w:hAnsi="Times New Roman" w:cs="Times New Roman"/>
          <w:bCs/>
        </w:rPr>
        <w:t xml:space="preserve"> заседания 1</w:t>
      </w:r>
      <w:r w:rsidR="008D44F3">
        <w:rPr>
          <w:rFonts w:ascii="Times New Roman" w:hAnsi="Times New Roman" w:cs="Times New Roman"/>
          <w:bCs/>
          <w:lang w:val="uk-UA"/>
        </w:rPr>
        <w:t xml:space="preserve"> </w:t>
      </w:r>
      <w:r w:rsidR="008D44F3">
        <w:rPr>
          <w:rFonts w:ascii="Times New Roman" w:hAnsi="Times New Roman" w:cs="Times New Roman"/>
          <w:bCs/>
        </w:rPr>
        <w:t xml:space="preserve">созыва Березовского сельского совета </w:t>
      </w:r>
    </w:p>
    <w:p w:rsidR="008D44F3" w:rsidRDefault="00C72424" w:rsidP="008D44F3">
      <w:pPr>
        <w:widowControl/>
        <w:tabs>
          <w:tab w:val="left" w:leader="underscore" w:pos="4757"/>
        </w:tabs>
        <w:autoSpaceDE/>
        <w:adjustRightInd/>
        <w:spacing w:line="276" w:lineRule="auto"/>
        <w:ind w:left="4536" w:right="10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10.10.2016 г.  № 317</w:t>
      </w:r>
    </w:p>
    <w:p w:rsidR="008D44F3" w:rsidRDefault="008D44F3" w:rsidP="008D44F3">
      <w:pPr>
        <w:pStyle w:val="a3"/>
        <w:jc w:val="right"/>
        <w:rPr>
          <w:sz w:val="28"/>
        </w:rPr>
      </w:pPr>
    </w:p>
    <w:p w:rsidR="008D44F3" w:rsidRDefault="008D44F3" w:rsidP="008D44F3">
      <w:pPr>
        <w:pStyle w:val="a3"/>
        <w:jc w:val="right"/>
        <w:rPr>
          <w:sz w:val="28"/>
        </w:rPr>
      </w:pPr>
    </w:p>
    <w:p w:rsidR="008D44F3" w:rsidRDefault="008D44F3" w:rsidP="008D44F3">
      <w:pPr>
        <w:pStyle w:val="a3"/>
        <w:ind w:firstLine="0"/>
        <w:jc w:val="center"/>
        <w:rPr>
          <w:sz w:val="28"/>
        </w:rPr>
      </w:pPr>
      <w:r>
        <w:rPr>
          <w:sz w:val="28"/>
        </w:rPr>
        <w:t>Перечень</w:t>
      </w:r>
    </w:p>
    <w:p w:rsidR="008D44F3" w:rsidRDefault="008D44F3" w:rsidP="008D44F3">
      <w:pPr>
        <w:pStyle w:val="a3"/>
        <w:ind w:firstLine="0"/>
        <w:jc w:val="center"/>
        <w:rPr>
          <w:sz w:val="28"/>
        </w:rPr>
      </w:pPr>
      <w:r>
        <w:rPr>
          <w:sz w:val="28"/>
        </w:rPr>
        <w:t>документов, предоставляемых муниципальными унитарными предприятиями Березовского сельского поселения по окончании отчетного периода в Администрацию Березовского сельского поселения</w:t>
      </w:r>
    </w:p>
    <w:p w:rsidR="008D44F3" w:rsidRDefault="008D44F3" w:rsidP="008D44F3">
      <w:pPr>
        <w:pStyle w:val="a3"/>
        <w:rPr>
          <w:sz w:val="28"/>
        </w:rPr>
      </w:pP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 xml:space="preserve">1. Отчет о финансово-хозяйственной деятельности в соответствии с Федеральным законом от 06.12.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</w:rPr>
          <w:t>2011 г</w:t>
        </w:r>
      </w:smartTag>
      <w:r>
        <w:rPr>
          <w:sz w:val="28"/>
        </w:rPr>
        <w:t xml:space="preserve">. № 402-ФЗ «О бухгалтерском учете», Положением по ведению бухгалтерского учета и бухгалтерской отчетности в Российской Федерации, утвержденным Приказом Минфина РФ от 29.07.  </w:t>
      </w:r>
      <w:smartTag w:uri="urn:schemas-microsoft-com:office:smarttags" w:element="metricconverter">
        <w:smartTagPr>
          <w:attr w:name="ProductID" w:val="1998 г"/>
        </w:smartTagPr>
        <w:r>
          <w:rPr>
            <w:sz w:val="28"/>
          </w:rPr>
          <w:t>1998 г</w:t>
        </w:r>
      </w:smartTag>
      <w:r>
        <w:rPr>
          <w:sz w:val="28"/>
        </w:rPr>
        <w:t>. № 34н и Положением по бухгалтерскому учету «Бухгалтерская отчетность организации» ПБУ № 4/99, с отметкой налоговой инспекции и отметкой Администрации Березовского сельского поселения по сверке муниципального имущества, полученного по договорам хозяйственного ведения, безвозмездного пользования или аренды, с данными Реестра муниципального имущества Березовского сельского поселения.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В состав годового отчета о финансово-хозяйственной деятельности предприятий включаются следующие формы, характеризующие основные финансово-экономические показатели деятельности муниципального предприятия: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1) бухгалтерский баланс (форма по ОКУД 0710001);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2) отчет о финансовых результатах (форма по ОКУД 0710002);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3) отчет об изменениях капитала (форма по ОКУД 0710003);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4) отчет о движении денежных средств (форма по ОКУД 0710004);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5) отчет о целевом использовании средств (форма по ОКУД 0710006);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6) форма № П-4 (месячная) «Сведения о численности и заработной плате работников»;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7) реестр учета заимствования средств предприятиями у третьих лиц;</w:t>
      </w:r>
    </w:p>
    <w:p w:rsidR="008D44F3" w:rsidRDefault="008D44F3" w:rsidP="008D44F3">
      <w:pPr>
        <w:pStyle w:val="a3"/>
        <w:rPr>
          <w:sz w:val="28"/>
        </w:rPr>
      </w:pPr>
      <w:r>
        <w:rPr>
          <w:sz w:val="28"/>
        </w:rPr>
        <w:t>8) пояснительная записка.</w:t>
      </w:r>
    </w:p>
    <w:p w:rsidR="008D44F3" w:rsidRDefault="008D44F3" w:rsidP="008D44F3"/>
    <w:bookmarkEnd w:id="0"/>
    <w:p w:rsidR="00BE76FC" w:rsidRDefault="00BE76FC"/>
    <w:sectPr w:rsidR="00B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68"/>
    <w:rsid w:val="008D44F3"/>
    <w:rsid w:val="00A22C1B"/>
    <w:rsid w:val="00BE76FC"/>
    <w:rsid w:val="00C72424"/>
    <w:rsid w:val="00DC5C6C"/>
    <w:rsid w:val="00E54268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37A97F-669F-410B-8709-9402196C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8D44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8D44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8D44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2016-10-10T04:59:00Z</cp:lastPrinted>
  <dcterms:created xsi:type="dcterms:W3CDTF">2016-10-06T19:05:00Z</dcterms:created>
  <dcterms:modified xsi:type="dcterms:W3CDTF">2016-11-23T05:35:00Z</dcterms:modified>
</cp:coreProperties>
</file>