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23" w:rsidRDefault="00497523" w:rsidP="00F07BA9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3A60FA" w:rsidRPr="003A60FA" w:rsidRDefault="00FA2A12" w:rsidP="003A60FA">
      <w:pPr>
        <w:widowControl/>
        <w:tabs>
          <w:tab w:val="left" w:pos="396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;mso-wrap-style:square">
            <v:imagedata r:id="rId8" o:title=""/>
          </v:shape>
        </w:pict>
      </w:r>
    </w:p>
    <w:p w:rsidR="003A60FA" w:rsidRPr="003A60FA" w:rsidRDefault="003A60FA" w:rsidP="003A60F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A60F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БЕРЕЗОВСКИЙ   СЕЛЬСКИЙ    СОВЕТ</w:t>
      </w:r>
    </w:p>
    <w:p w:rsidR="003A60FA" w:rsidRPr="003A60FA" w:rsidRDefault="003A60FA" w:rsidP="003A60FA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A60F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30 заседание 1 созыва</w:t>
      </w:r>
    </w:p>
    <w:p w:rsidR="003A60FA" w:rsidRPr="003A60FA" w:rsidRDefault="003A60FA" w:rsidP="003A60FA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A60F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</w:p>
    <w:p w:rsidR="006556BC" w:rsidRPr="006556BC" w:rsidRDefault="003A60FA" w:rsidP="006556B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60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22.06.2016 года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E445CF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A60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с. Березовка                       </w:t>
      </w:r>
      <w:r w:rsidRPr="003A60F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№  </w:t>
      </w:r>
      <w:r w:rsidR="00094E8A">
        <w:rPr>
          <w:rFonts w:ascii="Times New Roman" w:eastAsia="Times New Roman" w:hAnsi="Times New Roman" w:cs="Times New Roman"/>
          <w:color w:val="auto"/>
          <w:sz w:val="28"/>
          <w:szCs w:val="28"/>
        </w:rPr>
        <w:t>288</w:t>
      </w:r>
      <w:r w:rsidRPr="003A60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</w:p>
    <w:p w:rsidR="006556BC" w:rsidRPr="000B3257" w:rsidRDefault="006556BC" w:rsidP="006556BC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  <w:r w:rsidRPr="000B3257">
        <w:rPr>
          <w:rStyle w:val="a5"/>
          <w:rFonts w:ascii="Times New Roman" w:hAnsi="Times New Roman"/>
          <w:i/>
          <w:sz w:val="28"/>
          <w:szCs w:val="28"/>
        </w:rPr>
        <w:t>О проекте решения 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Б</w:t>
      </w:r>
      <w:r>
        <w:rPr>
          <w:rStyle w:val="a5"/>
          <w:rFonts w:ascii="Times New Roman" w:hAnsi="Times New Roman"/>
          <w:i/>
          <w:sz w:val="28"/>
          <w:szCs w:val="28"/>
        </w:rPr>
        <w:t>ерезов</w:t>
      </w:r>
      <w:r w:rsidRPr="000B3257">
        <w:rPr>
          <w:rStyle w:val="a5"/>
          <w:rFonts w:ascii="Times New Roman" w:hAnsi="Times New Roman"/>
          <w:i/>
          <w:sz w:val="28"/>
          <w:szCs w:val="28"/>
        </w:rPr>
        <w:t>ское сельское поселение Раздольненского района Республики Крым»</w:t>
      </w:r>
    </w:p>
    <w:p w:rsidR="006556BC" w:rsidRPr="00F07BA9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sz w:val="12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jc w:val="both"/>
        <w:rPr>
          <w:rStyle w:val="a5"/>
          <w:rFonts w:ascii="Times New Roman" w:hAnsi="Times New Roman"/>
          <w:sz w:val="28"/>
          <w:szCs w:val="28"/>
        </w:rPr>
      </w:pPr>
      <w:r w:rsidRPr="003537FA">
        <w:rPr>
          <w:rStyle w:val="a5"/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</w:t>
      </w:r>
      <w:r w:rsidR="004E7505">
        <w:rPr>
          <w:rStyle w:val="a5"/>
          <w:rFonts w:ascii="Times New Roman" w:hAnsi="Times New Roman"/>
          <w:b w:val="0"/>
          <w:sz w:val="28"/>
          <w:szCs w:val="28"/>
        </w:rPr>
        <w:t>ом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</w:t>
      </w:r>
      <w:r>
        <w:rPr>
          <w:rStyle w:val="a5"/>
          <w:rFonts w:ascii="Times New Roman" w:hAnsi="Times New Roman"/>
          <w:b w:val="0"/>
          <w:sz w:val="28"/>
          <w:szCs w:val="28"/>
        </w:rPr>
        <w:t>Березовс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кое сельское поселение,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Березовский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сельский совет</w:t>
      </w: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Standard"/>
        <w:spacing w:line="240" w:lineRule="auto"/>
        <w:ind w:firstLine="900"/>
        <w:jc w:val="both"/>
        <w:rPr>
          <w:b/>
          <w:sz w:val="28"/>
          <w:szCs w:val="28"/>
        </w:rPr>
      </w:pPr>
      <w:r w:rsidRPr="000A63CF">
        <w:rPr>
          <w:b/>
          <w:sz w:val="28"/>
          <w:szCs w:val="28"/>
        </w:rPr>
        <w:t>РЕШИЛ:</w:t>
      </w:r>
    </w:p>
    <w:p w:rsidR="006556BC" w:rsidRPr="000A63CF" w:rsidRDefault="006556BC" w:rsidP="006556BC">
      <w:pPr>
        <w:pStyle w:val="Standard"/>
        <w:spacing w:line="240" w:lineRule="auto"/>
        <w:ind w:firstLine="900"/>
        <w:jc w:val="both"/>
        <w:rPr>
          <w:b/>
          <w:sz w:val="28"/>
          <w:szCs w:val="28"/>
        </w:rPr>
      </w:pPr>
    </w:p>
    <w:p w:rsidR="006556BC" w:rsidRDefault="006556BC" w:rsidP="006556BC">
      <w:pPr>
        <w:pStyle w:val="a8"/>
        <w:tabs>
          <w:tab w:val="left" w:pos="9498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672F6">
        <w:rPr>
          <w:rFonts w:ascii="Times New Roman" w:hAnsi="Times New Roman" w:cs="Times New Roman"/>
          <w:sz w:val="28"/>
          <w:szCs w:val="28"/>
        </w:rPr>
        <w:t xml:space="preserve">   </w:t>
      </w:r>
      <w:r w:rsidRPr="005672F6">
        <w:rPr>
          <w:rFonts w:ascii="Times New Roman" w:eastAsia="Arial Unicode MS" w:hAnsi="Times New Roman" w:cs="Times New Roman"/>
          <w:sz w:val="28"/>
          <w:szCs w:val="28"/>
        </w:rPr>
        <w:t>1.Одобрить проект решения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5672F6">
        <w:rPr>
          <w:rStyle w:val="a5"/>
          <w:rFonts w:ascii="Times New Roman" w:hAnsi="Times New Roman"/>
          <w:b w:val="0"/>
          <w:sz w:val="28"/>
          <w:szCs w:val="28"/>
        </w:rPr>
        <w:t>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Б</w:t>
      </w:r>
      <w:r>
        <w:rPr>
          <w:rStyle w:val="a5"/>
          <w:rFonts w:ascii="Times New Roman" w:hAnsi="Times New Roman"/>
          <w:b w:val="0"/>
          <w:sz w:val="28"/>
          <w:szCs w:val="28"/>
        </w:rPr>
        <w:t>ерезов</w:t>
      </w:r>
      <w:r w:rsidRPr="005672F6">
        <w:rPr>
          <w:rStyle w:val="a5"/>
          <w:rFonts w:ascii="Times New Roman" w:hAnsi="Times New Roman"/>
          <w:b w:val="0"/>
          <w:sz w:val="28"/>
          <w:szCs w:val="28"/>
        </w:rPr>
        <w:t>ское сельское поселение Раздольненского района Республики Крым»</w:t>
      </w:r>
      <w:r w:rsidRPr="000A63CF">
        <w:rPr>
          <w:rFonts w:eastAsia="Arial Unicode MS"/>
          <w:sz w:val="28"/>
          <w:szCs w:val="28"/>
        </w:rPr>
        <w:t xml:space="preserve"> </w:t>
      </w:r>
      <w:r w:rsidRPr="006556BC">
        <w:rPr>
          <w:rFonts w:ascii="Times New Roman" w:eastAsia="Arial Unicode MS" w:hAnsi="Times New Roman" w:cs="Times New Roman"/>
          <w:sz w:val="28"/>
          <w:szCs w:val="28"/>
        </w:rPr>
        <w:t>(приложение).</w:t>
      </w:r>
    </w:p>
    <w:p w:rsidR="006556BC" w:rsidRPr="006556BC" w:rsidRDefault="006556BC" w:rsidP="006556B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556BC">
        <w:rPr>
          <w:rFonts w:ascii="Times New Roman CYR" w:eastAsia="Arial Unicode MS" w:hAnsi="Times New Roman CYR" w:cs="Times New Roman CYR"/>
          <w:sz w:val="28"/>
          <w:szCs w:val="28"/>
        </w:rPr>
        <w:t xml:space="preserve">2.Обнародовать настоящее решение на информационном стенде Березовского сельского совета  </w:t>
      </w:r>
      <w:r w:rsidRPr="006556BC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и  на официальном сайте Администрации в сети Интернет http</w:t>
      </w:r>
      <w:r w:rsidRPr="006556BC">
        <w:rPr>
          <w:rFonts w:ascii="Times New Roman" w:eastAsia="Times New Roman" w:hAnsi="Times New Roman" w:cs="Times New Roman"/>
          <w:color w:val="auto"/>
          <w:sz w:val="28"/>
          <w:szCs w:val="28"/>
        </w:rPr>
        <w:t>://berezovkassovet.ru/ .</w:t>
      </w:r>
    </w:p>
    <w:p w:rsidR="006556BC" w:rsidRPr="006556BC" w:rsidRDefault="006556BC" w:rsidP="006556BC">
      <w:pPr>
        <w:pStyle w:val="a8"/>
        <w:tabs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3CF">
        <w:rPr>
          <w:rFonts w:ascii="Times New Roman" w:eastAsia="Arial Unicode MS" w:hAnsi="Times New Roman" w:cs="Times New Roman"/>
          <w:sz w:val="28"/>
          <w:szCs w:val="28"/>
        </w:rPr>
        <w:t xml:space="preserve">3. Направить проект решения </w:t>
      </w:r>
      <w:r w:rsidRPr="005672F6">
        <w:rPr>
          <w:rStyle w:val="a5"/>
          <w:rFonts w:ascii="Times New Roman" w:hAnsi="Times New Roman"/>
          <w:b w:val="0"/>
          <w:sz w:val="28"/>
          <w:szCs w:val="28"/>
        </w:rPr>
        <w:t xml:space="preserve">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</w:t>
      </w:r>
      <w:r w:rsidRPr="005672F6">
        <w:rPr>
          <w:rStyle w:val="a5"/>
          <w:rFonts w:ascii="Times New Roman" w:hAnsi="Times New Roman"/>
          <w:b w:val="0"/>
          <w:sz w:val="28"/>
          <w:szCs w:val="28"/>
        </w:rPr>
        <w:lastRenderedPageBreak/>
        <w:t>правовых актов, затрагивающих вопросы осуществления предпринимательской и инвестиционной деятельности, на территории муниципального образования Б</w:t>
      </w:r>
      <w:r>
        <w:rPr>
          <w:rStyle w:val="a5"/>
          <w:rFonts w:ascii="Times New Roman" w:hAnsi="Times New Roman"/>
          <w:b w:val="0"/>
          <w:sz w:val="28"/>
          <w:szCs w:val="28"/>
        </w:rPr>
        <w:t>ерезов</w:t>
      </w:r>
      <w:r w:rsidRPr="005672F6">
        <w:rPr>
          <w:rStyle w:val="a5"/>
          <w:rFonts w:ascii="Times New Roman" w:hAnsi="Times New Roman"/>
          <w:b w:val="0"/>
          <w:sz w:val="28"/>
          <w:szCs w:val="28"/>
        </w:rPr>
        <w:t>ское сельское поселение Раздольненского района Республики Крым»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6C1">
        <w:rPr>
          <w:rFonts w:ascii="Times New Roman" w:eastAsia="Arial Unicode MS" w:hAnsi="Times New Roman" w:cs="Times New Roman"/>
          <w:spacing w:val="6"/>
          <w:sz w:val="28"/>
          <w:szCs w:val="28"/>
        </w:rPr>
        <w:t>на согласование в прокуратуру Раздольненского района.</w:t>
      </w:r>
    </w:p>
    <w:p w:rsidR="006556BC" w:rsidRPr="006556BC" w:rsidRDefault="006556BC" w:rsidP="006556BC">
      <w:pPr>
        <w:pStyle w:val="a8"/>
        <w:tabs>
          <w:tab w:val="left" w:pos="9498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3CF">
        <w:rPr>
          <w:rFonts w:ascii="Times New Roman" w:hAnsi="Times New Roman" w:cs="Times New Roman"/>
          <w:sz w:val="28"/>
          <w:szCs w:val="28"/>
        </w:rPr>
        <w:t xml:space="preserve">  4. Рассмотреть проект решения </w:t>
      </w:r>
      <w:r w:rsidRPr="005672F6">
        <w:rPr>
          <w:rStyle w:val="a5"/>
          <w:rFonts w:ascii="Times New Roman" w:hAnsi="Times New Roman"/>
          <w:b w:val="0"/>
          <w:sz w:val="28"/>
          <w:szCs w:val="28"/>
        </w:rPr>
        <w:t>«Об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Б</w:t>
      </w:r>
      <w:r>
        <w:rPr>
          <w:rStyle w:val="a5"/>
          <w:rFonts w:ascii="Times New Roman" w:hAnsi="Times New Roman"/>
          <w:b w:val="0"/>
          <w:sz w:val="28"/>
          <w:szCs w:val="28"/>
        </w:rPr>
        <w:t>ерезов</w:t>
      </w:r>
      <w:r w:rsidRPr="005672F6">
        <w:rPr>
          <w:rStyle w:val="a5"/>
          <w:rFonts w:ascii="Times New Roman" w:hAnsi="Times New Roman"/>
          <w:b w:val="0"/>
          <w:sz w:val="28"/>
          <w:szCs w:val="28"/>
        </w:rPr>
        <w:t>ское сельское поселение Раздольненского района Республики Крым»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3CF">
        <w:rPr>
          <w:rFonts w:ascii="Times New Roman" w:hAnsi="Times New Roman" w:cs="Times New Roman"/>
          <w:sz w:val="28"/>
          <w:szCs w:val="28"/>
        </w:rPr>
        <w:t xml:space="preserve">после получения заключения  прокуратуры  Раздольненского района  на предмет </w:t>
      </w:r>
      <w:r w:rsidR="004E7505">
        <w:rPr>
          <w:rFonts w:ascii="Times New Roman" w:hAnsi="Times New Roman" w:cs="Times New Roman"/>
          <w:sz w:val="28"/>
          <w:szCs w:val="28"/>
        </w:rPr>
        <w:t>его</w:t>
      </w:r>
      <w:r w:rsidRPr="000A63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Pr="000A63CF">
        <w:rPr>
          <w:rFonts w:ascii="Times New Roman" w:hAnsi="Times New Roman" w:cs="Times New Roman"/>
          <w:sz w:val="28"/>
          <w:szCs w:val="28"/>
        </w:rPr>
        <w:t>.</w:t>
      </w:r>
    </w:p>
    <w:p w:rsidR="006556BC" w:rsidRPr="000A63CF" w:rsidRDefault="006556BC" w:rsidP="006556BC">
      <w:pPr>
        <w:pStyle w:val="1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63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Pr="006556BC" w:rsidRDefault="006556BC" w:rsidP="006556B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6556BC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Председатель Березовского</w:t>
      </w:r>
    </w:p>
    <w:p w:rsidR="006556BC" w:rsidRPr="006556BC" w:rsidRDefault="006556BC" w:rsidP="006556B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6556BC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сельского совета – глава администрации</w:t>
      </w:r>
    </w:p>
    <w:p w:rsidR="006556BC" w:rsidRPr="006556BC" w:rsidRDefault="006556BC" w:rsidP="006556B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6556BC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Березовского сельского поселения                                                      А.Б.Назар</w:t>
      </w:r>
    </w:p>
    <w:p w:rsidR="006556BC" w:rsidRPr="006556BC" w:rsidRDefault="006556BC" w:rsidP="006556B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FA2A12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>
          <v:shape id="_x0000_s1029" type="#_x0000_t75" style="position:absolute;left:0;text-align:left;margin-left:212.1pt;margin-top:-18.4pt;width:54.85pt;height:68.75pt;z-index:1">
            <v:imagedata r:id="rId9" o:title=""/>
          </v:shape>
          <o:OLEObject Type="Embed" ProgID="Word.Picture.8" ShapeID="_x0000_s1029" DrawAspect="Content" ObjectID="_1528635052" r:id="rId10"/>
        </w:object>
      </w:r>
      <w:r w:rsidR="006556BC">
        <w:rPr>
          <w:rStyle w:val="a5"/>
          <w:rFonts w:ascii="Times New Roman" w:hAnsi="Times New Roman"/>
          <w:sz w:val="28"/>
          <w:szCs w:val="28"/>
        </w:rPr>
        <w:tab/>
      </w:r>
      <w:r w:rsidR="006556BC">
        <w:rPr>
          <w:rStyle w:val="a5"/>
          <w:rFonts w:ascii="Times New Roman" w:hAnsi="Times New Roman"/>
          <w:sz w:val="28"/>
          <w:szCs w:val="28"/>
        </w:rPr>
        <w:tab/>
      </w: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Default="006556BC" w:rsidP="006556BC">
      <w:pPr>
        <w:pStyle w:val="a8"/>
        <w:tabs>
          <w:tab w:val="left" w:pos="851"/>
        </w:tabs>
        <w:ind w:firstLine="851"/>
        <w:jc w:val="right"/>
        <w:rPr>
          <w:rStyle w:val="a5"/>
          <w:rFonts w:ascii="Times New Roman" w:hAnsi="Times New Roman"/>
          <w:sz w:val="28"/>
          <w:szCs w:val="28"/>
        </w:rPr>
      </w:pP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ab/>
      </w:r>
      <w:r>
        <w:rPr>
          <w:rStyle w:val="a5"/>
          <w:rFonts w:ascii="Times New Roman" w:hAnsi="Times New Roman"/>
          <w:sz w:val="28"/>
          <w:szCs w:val="28"/>
        </w:rPr>
        <w:tab/>
        <w:t>ПРОЕКТ</w:t>
      </w:r>
    </w:p>
    <w:p w:rsidR="006556BC" w:rsidRPr="003537FA" w:rsidRDefault="006556BC" w:rsidP="006556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FA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6556BC" w:rsidRPr="003537FA" w:rsidRDefault="006556BC" w:rsidP="006556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FA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6556BC" w:rsidRPr="003537FA" w:rsidRDefault="006556BC" w:rsidP="006556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</w:t>
      </w:r>
      <w:r w:rsidRPr="003537FA">
        <w:rPr>
          <w:rFonts w:ascii="Times New Roman" w:hAnsi="Times New Roman" w:cs="Times New Roman"/>
          <w:b/>
          <w:sz w:val="28"/>
          <w:szCs w:val="28"/>
        </w:rPr>
        <w:t>СКИЙ СЕЛЬСКИЙ СОВЕТ</w:t>
      </w:r>
    </w:p>
    <w:p w:rsidR="006556BC" w:rsidRPr="006556BC" w:rsidRDefault="006556BC" w:rsidP="006556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F6">
        <w:rPr>
          <w:rFonts w:ascii="Times New Roman" w:hAnsi="Times New Roman" w:cs="Times New Roman"/>
          <w:b/>
          <w:sz w:val="28"/>
          <w:szCs w:val="28"/>
        </w:rPr>
        <w:t>___ заседание 1 созыва</w:t>
      </w:r>
    </w:p>
    <w:p w:rsidR="006556BC" w:rsidRDefault="006556BC" w:rsidP="006556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56BC" w:rsidRPr="003537FA" w:rsidRDefault="006556BC" w:rsidP="006556B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6BC" w:rsidRPr="005672F6" w:rsidRDefault="006556BC" w:rsidP="006556BC">
      <w:pPr>
        <w:pStyle w:val="a8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374">
        <w:rPr>
          <w:rFonts w:ascii="Times New Roman" w:hAnsi="Times New Roman" w:cs="Times New Roman"/>
          <w:sz w:val="28"/>
          <w:szCs w:val="28"/>
        </w:rPr>
        <w:t xml:space="preserve"> </w:t>
      </w:r>
      <w:r w:rsidRPr="005672F6">
        <w:rPr>
          <w:rFonts w:ascii="Times New Roman" w:hAnsi="Times New Roman" w:cs="Times New Roman"/>
          <w:b/>
          <w:sz w:val="28"/>
          <w:szCs w:val="28"/>
        </w:rPr>
        <w:t xml:space="preserve">____ 2016г.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с.Березовка</w:t>
      </w:r>
      <w:r w:rsidRPr="005672F6">
        <w:rPr>
          <w:rFonts w:ascii="Times New Roman" w:hAnsi="Times New Roman" w:cs="Times New Roman"/>
          <w:b/>
          <w:sz w:val="28"/>
          <w:szCs w:val="28"/>
        </w:rPr>
        <w:t xml:space="preserve">                        № _____  </w:t>
      </w:r>
    </w:p>
    <w:p w:rsidR="006556BC" w:rsidRPr="005672F6" w:rsidRDefault="006556BC" w:rsidP="006556BC">
      <w:pPr>
        <w:pStyle w:val="a8"/>
        <w:tabs>
          <w:tab w:val="left" w:pos="9498"/>
        </w:tabs>
        <w:ind w:right="141"/>
        <w:jc w:val="both"/>
        <w:rPr>
          <w:rStyle w:val="a5"/>
          <w:rFonts w:ascii="Times New Roman" w:hAnsi="Times New Roman"/>
          <w:i/>
          <w:sz w:val="28"/>
          <w:szCs w:val="28"/>
        </w:rPr>
      </w:pPr>
      <w:r w:rsidRPr="005672F6">
        <w:rPr>
          <w:rStyle w:val="a5"/>
          <w:rFonts w:ascii="Times New Roman" w:hAnsi="Times New Roman"/>
          <w:i/>
          <w:sz w:val="28"/>
          <w:szCs w:val="28"/>
        </w:rPr>
        <w:t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</w:t>
      </w:r>
      <w:r>
        <w:rPr>
          <w:rStyle w:val="a5"/>
          <w:rFonts w:ascii="Times New Roman" w:hAnsi="Times New Roman"/>
          <w:i/>
          <w:sz w:val="28"/>
          <w:szCs w:val="28"/>
        </w:rPr>
        <w:t xml:space="preserve"> </w:t>
      </w:r>
      <w:r w:rsidRPr="005672F6">
        <w:rPr>
          <w:rStyle w:val="a5"/>
          <w:rFonts w:ascii="Times New Roman" w:hAnsi="Times New Roman"/>
          <w:i/>
          <w:sz w:val="28"/>
          <w:szCs w:val="28"/>
        </w:rPr>
        <w:t>вопросы</w:t>
      </w:r>
      <w:r>
        <w:rPr>
          <w:rStyle w:val="a5"/>
          <w:rFonts w:ascii="Times New Roman" w:hAnsi="Times New Roman"/>
          <w:i/>
          <w:sz w:val="28"/>
          <w:szCs w:val="28"/>
        </w:rPr>
        <w:t xml:space="preserve"> </w:t>
      </w:r>
      <w:r w:rsidRPr="005672F6">
        <w:rPr>
          <w:rStyle w:val="a5"/>
          <w:rFonts w:ascii="Times New Roman" w:hAnsi="Times New Roman"/>
          <w:i/>
          <w:sz w:val="28"/>
          <w:szCs w:val="28"/>
        </w:rPr>
        <w:t>осуществления предпринимательской и инвестиционной деятельности, на территории муниципального образования Б</w:t>
      </w:r>
      <w:r>
        <w:rPr>
          <w:rStyle w:val="a5"/>
          <w:rFonts w:ascii="Times New Roman" w:hAnsi="Times New Roman"/>
          <w:i/>
          <w:sz w:val="28"/>
          <w:szCs w:val="28"/>
        </w:rPr>
        <w:t>ерезов</w:t>
      </w:r>
      <w:r w:rsidRPr="005672F6">
        <w:rPr>
          <w:rStyle w:val="a5"/>
          <w:rFonts w:ascii="Times New Roman" w:hAnsi="Times New Roman"/>
          <w:i/>
          <w:sz w:val="28"/>
          <w:szCs w:val="28"/>
        </w:rPr>
        <w:t>ское сельское поселение Раздольненского района Республики Крым</w:t>
      </w:r>
    </w:p>
    <w:p w:rsidR="006556BC" w:rsidRPr="00F07BA9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sz w:val="12"/>
          <w:szCs w:val="28"/>
        </w:rPr>
      </w:pP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537FA">
        <w:rPr>
          <w:rStyle w:val="a5"/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</w:t>
      </w:r>
      <w:r w:rsidR="004E7505">
        <w:rPr>
          <w:rStyle w:val="a5"/>
          <w:rFonts w:ascii="Times New Roman" w:hAnsi="Times New Roman"/>
          <w:b w:val="0"/>
          <w:sz w:val="28"/>
          <w:szCs w:val="28"/>
        </w:rPr>
        <w:t>ом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 </w:t>
      </w:r>
      <w:r>
        <w:rPr>
          <w:rStyle w:val="a5"/>
          <w:rFonts w:ascii="Times New Roman" w:hAnsi="Times New Roman"/>
          <w:b w:val="0"/>
          <w:sz w:val="28"/>
          <w:szCs w:val="28"/>
        </w:rPr>
        <w:t>Березов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ское сельское поселение, </w:t>
      </w:r>
      <w:r>
        <w:rPr>
          <w:rStyle w:val="a5"/>
          <w:rFonts w:ascii="Times New Roman" w:hAnsi="Times New Roman"/>
          <w:b w:val="0"/>
          <w:sz w:val="28"/>
          <w:szCs w:val="28"/>
        </w:rPr>
        <w:t>Березов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ский сельский совет </w:t>
      </w:r>
    </w:p>
    <w:p w:rsidR="006556BC" w:rsidRPr="003537FA" w:rsidRDefault="006556BC" w:rsidP="006556BC">
      <w:pPr>
        <w:pStyle w:val="a8"/>
        <w:tabs>
          <w:tab w:val="left" w:pos="851"/>
        </w:tabs>
        <w:spacing w:before="120" w:after="120"/>
        <w:ind w:firstLine="851"/>
        <w:jc w:val="both"/>
        <w:rPr>
          <w:rStyle w:val="a5"/>
          <w:rFonts w:ascii="Times New Roman" w:hAnsi="Times New Roman"/>
          <w:sz w:val="28"/>
          <w:szCs w:val="28"/>
        </w:rPr>
      </w:pPr>
      <w:r w:rsidRPr="003537FA">
        <w:rPr>
          <w:rStyle w:val="a5"/>
          <w:rFonts w:ascii="Times New Roman" w:hAnsi="Times New Roman"/>
          <w:sz w:val="28"/>
          <w:szCs w:val="28"/>
        </w:rPr>
        <w:t>Р</w:t>
      </w:r>
      <w:r>
        <w:rPr>
          <w:rStyle w:val="a5"/>
          <w:rFonts w:ascii="Times New Roman" w:hAnsi="Times New Roman"/>
          <w:sz w:val="28"/>
          <w:szCs w:val="28"/>
        </w:rPr>
        <w:t>ЕШИЛ</w:t>
      </w:r>
      <w:r w:rsidRPr="003537FA">
        <w:rPr>
          <w:rStyle w:val="a5"/>
          <w:rFonts w:ascii="Times New Roman" w:hAnsi="Times New Roman"/>
          <w:sz w:val="28"/>
          <w:szCs w:val="28"/>
        </w:rPr>
        <w:t>:</w:t>
      </w:r>
    </w:p>
    <w:p w:rsidR="006556BC" w:rsidRDefault="006556BC" w:rsidP="006556BC">
      <w:pPr>
        <w:pStyle w:val="a8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537FA">
        <w:rPr>
          <w:rStyle w:val="a5"/>
          <w:rFonts w:ascii="Times New Roman" w:hAnsi="Times New Roman"/>
          <w:b w:val="0"/>
          <w:sz w:val="28"/>
          <w:szCs w:val="28"/>
        </w:rPr>
        <w:t>Утвердить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ab/>
        <w:t xml:space="preserve">Положение о порядке проведения оценки регулирующего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</w:t>
      </w:r>
      <w:r>
        <w:rPr>
          <w:rStyle w:val="a5"/>
          <w:rFonts w:ascii="Times New Roman" w:hAnsi="Times New Roman"/>
          <w:b w:val="0"/>
          <w:sz w:val="28"/>
          <w:szCs w:val="28"/>
        </w:rPr>
        <w:t>Березов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ское сельское поселение Раздольненского района Республики Крым (Приложение № 1).</w:t>
      </w:r>
    </w:p>
    <w:p w:rsidR="006556BC" w:rsidRPr="006556BC" w:rsidRDefault="006556BC" w:rsidP="006556BC">
      <w:pPr>
        <w:autoSpaceDE w:val="0"/>
        <w:autoSpaceDN w:val="0"/>
        <w:adjustRightInd w:val="0"/>
        <w:jc w:val="both"/>
        <w:rPr>
          <w:rStyle w:val="a5"/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 w:rsidRPr="006556BC">
        <w:rPr>
          <w:rFonts w:ascii="Times New Roman CYR" w:eastAsia="Arial Unicode MS" w:hAnsi="Times New Roman CYR" w:cs="Times New Roman CYR"/>
          <w:sz w:val="28"/>
          <w:szCs w:val="28"/>
        </w:rPr>
        <w:t xml:space="preserve">2.Обнародовать настоящее решение на информационном стенде Березовского сельского совета  </w:t>
      </w:r>
      <w:r w:rsidRPr="006556BC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и  на официальном сайте Администрации в сети Интернет http</w:t>
      </w:r>
      <w:r w:rsidRPr="006556BC">
        <w:rPr>
          <w:rFonts w:ascii="Times New Roman" w:eastAsia="Times New Roman" w:hAnsi="Times New Roman" w:cs="Times New Roman"/>
          <w:color w:val="auto"/>
          <w:sz w:val="28"/>
          <w:szCs w:val="28"/>
        </w:rPr>
        <w:t>://berezovkassovet.ru/ .</w:t>
      </w:r>
    </w:p>
    <w:p w:rsidR="006556BC" w:rsidRDefault="006556BC" w:rsidP="006556B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939A4">
        <w:rPr>
          <w:rFonts w:ascii="Times New Roman" w:eastAsia="Arial Unicode MS" w:hAnsi="Times New Roman" w:cs="Times New Roman"/>
          <w:sz w:val="28"/>
          <w:szCs w:val="28"/>
        </w:rPr>
        <w:t xml:space="preserve">3. Контроль за исполнением </w:t>
      </w:r>
      <w:r>
        <w:rPr>
          <w:rFonts w:ascii="Times New Roman" w:eastAsia="Arial Unicode MS" w:hAnsi="Times New Roman" w:cs="Times New Roman"/>
          <w:sz w:val="28"/>
          <w:szCs w:val="28"/>
        </w:rPr>
        <w:t>настоящего решения оставляю за собой.</w:t>
      </w:r>
    </w:p>
    <w:p w:rsidR="006556BC" w:rsidRPr="00F07BA9" w:rsidRDefault="006556BC" w:rsidP="006556BC">
      <w:pPr>
        <w:jc w:val="both"/>
        <w:rPr>
          <w:rFonts w:ascii="Times New Roman" w:eastAsia="Arial Unicode MS" w:hAnsi="Times New Roman" w:cs="Times New Roman"/>
          <w:sz w:val="12"/>
          <w:szCs w:val="28"/>
        </w:rPr>
      </w:pPr>
    </w:p>
    <w:p w:rsidR="006556BC" w:rsidRPr="006556BC" w:rsidRDefault="006556BC" w:rsidP="006556BC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6556BC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Председатель Березовского</w:t>
      </w:r>
    </w:p>
    <w:p w:rsidR="006556BC" w:rsidRPr="006556BC" w:rsidRDefault="006556BC" w:rsidP="006556B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6556BC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 xml:space="preserve"> сельского совета – глава администрации</w:t>
      </w:r>
    </w:p>
    <w:p w:rsidR="006556BC" w:rsidRPr="006556BC" w:rsidRDefault="006556BC" w:rsidP="006556B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  <w:r w:rsidRPr="006556BC">
        <w:rPr>
          <w:rFonts w:ascii="Times New Roman CYR" w:eastAsia="Times New Roman" w:hAnsi="Times New Roman CYR" w:cs="Times New Roman CYR"/>
          <w:color w:val="auto"/>
          <w:sz w:val="28"/>
          <w:szCs w:val="28"/>
        </w:rPr>
        <w:t>Березовского сельского поселения                                                      А.Б.Назар</w:t>
      </w:r>
    </w:p>
    <w:p w:rsidR="006556BC" w:rsidRPr="006556BC" w:rsidRDefault="006556BC" w:rsidP="006556BC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auto"/>
          <w:sz w:val="28"/>
          <w:szCs w:val="28"/>
        </w:rPr>
      </w:pPr>
    </w:p>
    <w:p w:rsidR="006556BC" w:rsidRDefault="006556BC" w:rsidP="006556BC">
      <w:pPr>
        <w:widowControl/>
        <w:ind w:left="439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556BC" w:rsidRPr="00F07BA9" w:rsidRDefault="006556BC" w:rsidP="006556BC">
      <w:pPr>
        <w:widowControl/>
        <w:ind w:left="439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F07BA9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6556BC" w:rsidRDefault="006556BC" w:rsidP="006556BC">
      <w:pPr>
        <w:widowControl/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07BA9">
        <w:rPr>
          <w:rFonts w:ascii="Times New Roman" w:hAnsi="Times New Roman" w:cs="Times New Roman"/>
          <w:color w:val="auto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color w:val="auto"/>
          <w:sz w:val="28"/>
          <w:szCs w:val="28"/>
        </w:rPr>
        <w:t>__ заседания</w:t>
      </w:r>
    </w:p>
    <w:p w:rsidR="006556BC" w:rsidRPr="00F07BA9" w:rsidRDefault="006556BC" w:rsidP="006556BC">
      <w:pPr>
        <w:widowControl/>
        <w:autoSpaceDE w:val="0"/>
        <w:autoSpaceDN w:val="0"/>
        <w:adjustRightInd w:val="0"/>
        <w:ind w:left="439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 созыва Березов</w:t>
      </w:r>
      <w:r w:rsidRPr="00F07BA9">
        <w:rPr>
          <w:rFonts w:ascii="Times New Roman" w:hAnsi="Times New Roman" w:cs="Times New Roman"/>
          <w:color w:val="auto"/>
          <w:sz w:val="28"/>
          <w:szCs w:val="28"/>
        </w:rPr>
        <w:t xml:space="preserve">ского сельского совета            от </w:t>
      </w:r>
      <w:r>
        <w:rPr>
          <w:rFonts w:ascii="Times New Roman" w:hAnsi="Times New Roman" w:cs="Times New Roman"/>
          <w:color w:val="auto"/>
          <w:sz w:val="28"/>
          <w:szCs w:val="28"/>
        </w:rPr>
        <w:t>______</w:t>
      </w:r>
      <w:r w:rsidRPr="00F07BA9">
        <w:rPr>
          <w:rFonts w:ascii="Times New Roman" w:hAnsi="Times New Roman" w:cs="Times New Roman"/>
          <w:color w:val="auto"/>
          <w:sz w:val="28"/>
          <w:szCs w:val="28"/>
        </w:rPr>
        <w:t xml:space="preserve">2016г. № </w:t>
      </w:r>
      <w:r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6556BC" w:rsidRPr="00EE7186" w:rsidRDefault="006556BC" w:rsidP="006556BC">
      <w:pPr>
        <w:ind w:left="284"/>
        <w:rPr>
          <w:rFonts w:ascii="Times New Roman" w:hAnsi="Times New Roman" w:cs="Times New Roman"/>
          <w:b/>
          <w:sz w:val="2"/>
          <w:szCs w:val="28"/>
        </w:rPr>
      </w:pPr>
    </w:p>
    <w:p w:rsidR="006556BC" w:rsidRPr="003537FA" w:rsidRDefault="006556BC" w:rsidP="006556BC">
      <w:pPr>
        <w:pStyle w:val="a8"/>
        <w:tabs>
          <w:tab w:val="left" w:pos="851"/>
        </w:tabs>
        <w:ind w:left="354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537FA">
        <w:rPr>
          <w:rStyle w:val="a5"/>
          <w:rFonts w:ascii="Times New Roman" w:hAnsi="Times New Roman"/>
          <w:sz w:val="28"/>
          <w:szCs w:val="28"/>
        </w:rPr>
        <w:tab/>
      </w:r>
      <w:r w:rsidRPr="003537FA">
        <w:rPr>
          <w:rStyle w:val="a5"/>
          <w:rFonts w:ascii="Times New Roman" w:hAnsi="Times New Roman"/>
          <w:sz w:val="28"/>
          <w:szCs w:val="28"/>
        </w:rPr>
        <w:tab/>
      </w:r>
      <w:r w:rsidRPr="003537FA">
        <w:rPr>
          <w:rStyle w:val="a5"/>
          <w:rFonts w:ascii="Times New Roman" w:hAnsi="Times New Roman"/>
          <w:sz w:val="28"/>
          <w:szCs w:val="28"/>
        </w:rPr>
        <w:tab/>
      </w:r>
      <w:r w:rsidRPr="003537FA">
        <w:rPr>
          <w:rStyle w:val="a5"/>
          <w:rFonts w:ascii="Times New Roman" w:hAnsi="Times New Roman"/>
          <w:sz w:val="28"/>
          <w:szCs w:val="28"/>
        </w:rPr>
        <w:tab/>
      </w:r>
      <w:r w:rsidRPr="003537FA">
        <w:rPr>
          <w:rStyle w:val="a5"/>
          <w:rFonts w:ascii="Times New Roman" w:hAnsi="Times New Roman"/>
          <w:sz w:val="28"/>
          <w:szCs w:val="28"/>
        </w:rPr>
        <w:tab/>
      </w:r>
      <w:r w:rsidRPr="003537FA">
        <w:rPr>
          <w:rStyle w:val="a5"/>
          <w:rFonts w:ascii="Times New Roman" w:hAnsi="Times New Roman"/>
          <w:sz w:val="28"/>
          <w:szCs w:val="28"/>
        </w:rPr>
        <w:tab/>
      </w:r>
      <w:r w:rsidRPr="003537FA">
        <w:rPr>
          <w:rStyle w:val="a5"/>
          <w:rFonts w:ascii="Times New Roman" w:hAnsi="Times New Roman"/>
          <w:sz w:val="28"/>
          <w:szCs w:val="28"/>
        </w:rPr>
        <w:tab/>
      </w:r>
      <w:r w:rsidRPr="003537FA">
        <w:rPr>
          <w:rStyle w:val="a5"/>
          <w:rFonts w:ascii="Times New Roman" w:hAnsi="Times New Roman"/>
          <w:sz w:val="28"/>
          <w:szCs w:val="28"/>
        </w:rPr>
        <w:tab/>
      </w:r>
    </w:p>
    <w:p w:rsidR="006556BC" w:rsidRPr="003537FA" w:rsidRDefault="006556BC" w:rsidP="006556BC">
      <w:pPr>
        <w:pStyle w:val="a8"/>
        <w:tabs>
          <w:tab w:val="left" w:pos="851"/>
        </w:tabs>
        <w:jc w:val="center"/>
        <w:rPr>
          <w:rStyle w:val="a5"/>
          <w:rFonts w:ascii="Times New Roman" w:hAnsi="Times New Roman"/>
          <w:sz w:val="28"/>
          <w:szCs w:val="28"/>
        </w:rPr>
      </w:pPr>
      <w:r w:rsidRPr="003537FA">
        <w:rPr>
          <w:rStyle w:val="a5"/>
          <w:rFonts w:ascii="Times New Roman" w:hAnsi="Times New Roman"/>
          <w:sz w:val="28"/>
          <w:szCs w:val="28"/>
        </w:rPr>
        <w:t>Положение</w:t>
      </w:r>
    </w:p>
    <w:p w:rsidR="006556BC" w:rsidRPr="00C94708" w:rsidRDefault="006556BC" w:rsidP="006556BC">
      <w:pPr>
        <w:pStyle w:val="a8"/>
        <w:tabs>
          <w:tab w:val="left" w:pos="0"/>
          <w:tab w:val="left" w:pos="10631"/>
        </w:tabs>
        <w:jc w:val="center"/>
        <w:rPr>
          <w:rStyle w:val="a5"/>
          <w:rFonts w:ascii="Times New Roman" w:hAnsi="Times New Roman"/>
          <w:sz w:val="28"/>
          <w:szCs w:val="28"/>
        </w:rPr>
      </w:pPr>
      <w:r w:rsidRPr="00C94708">
        <w:rPr>
          <w:rStyle w:val="a5"/>
          <w:rFonts w:ascii="Times New Roman" w:hAnsi="Times New Roman"/>
          <w:sz w:val="28"/>
          <w:szCs w:val="28"/>
        </w:rPr>
        <w:t>о порядке проведения оценки регулирующего воздействия проектов муниципальных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94708">
        <w:rPr>
          <w:rStyle w:val="a5"/>
          <w:rFonts w:ascii="Times New Roman" w:hAnsi="Times New Roman"/>
          <w:sz w:val="28"/>
          <w:szCs w:val="28"/>
        </w:rPr>
        <w:t xml:space="preserve">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</w:t>
      </w:r>
      <w:r>
        <w:rPr>
          <w:rStyle w:val="a5"/>
          <w:rFonts w:ascii="Times New Roman" w:hAnsi="Times New Roman"/>
          <w:sz w:val="28"/>
          <w:szCs w:val="28"/>
        </w:rPr>
        <w:t>Березов</w:t>
      </w:r>
      <w:r w:rsidRPr="00C94708">
        <w:rPr>
          <w:rStyle w:val="a5"/>
          <w:rFonts w:ascii="Times New Roman" w:hAnsi="Times New Roman"/>
          <w:sz w:val="28"/>
          <w:szCs w:val="28"/>
        </w:rPr>
        <w:t>ское сельское поселение Раздольненского района Республики Крым</w:t>
      </w:r>
    </w:p>
    <w:p w:rsidR="006556BC" w:rsidRPr="003537FA" w:rsidRDefault="006556BC" w:rsidP="006556BC">
      <w:pPr>
        <w:pStyle w:val="a8"/>
        <w:tabs>
          <w:tab w:val="left" w:pos="851"/>
        </w:tabs>
        <w:jc w:val="center"/>
        <w:rPr>
          <w:rStyle w:val="a5"/>
          <w:rFonts w:ascii="Times New Roman" w:hAnsi="Times New Roman"/>
          <w:b w:val="0"/>
          <w:sz w:val="28"/>
          <w:szCs w:val="28"/>
        </w:rPr>
      </w:pPr>
    </w:p>
    <w:p w:rsidR="006556BC" w:rsidRPr="003537FA" w:rsidRDefault="006556BC" w:rsidP="006556BC">
      <w:pPr>
        <w:pStyle w:val="a8"/>
        <w:jc w:val="center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1.</w:t>
      </w:r>
      <w:r w:rsidRPr="003537FA">
        <w:rPr>
          <w:rStyle w:val="a5"/>
          <w:rFonts w:ascii="Times New Roman" w:hAnsi="Times New Roman"/>
          <w:sz w:val="28"/>
          <w:szCs w:val="28"/>
        </w:rPr>
        <w:t>Общие положения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1.1.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актов, затрагивающих вопросы осуществления предпринимательской и инвестиционной деятельности, разработано в соответствии с Федеральным законом от 06.10.2003 № 131- ФЗ «Об общих принципах организации местного самоуправления в Российской Федерации», Законом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Уставом муниципального образования </w:t>
      </w:r>
      <w:r>
        <w:rPr>
          <w:rStyle w:val="a5"/>
          <w:rFonts w:ascii="Times New Roman" w:hAnsi="Times New Roman"/>
          <w:b w:val="0"/>
          <w:sz w:val="28"/>
          <w:szCs w:val="28"/>
        </w:rPr>
        <w:t>Березов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ское сельское поселение.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1.2.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Положение устанавливает процедуру проведения оценки регулирующего воздействия проектов муниципальных нормативных правовых актов муниципального образования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Березовское</w:t>
      </w:r>
      <w:r w:rsidRPr="0003440E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сельское поселение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нормативных правовых актов муниципального образования </w:t>
      </w:r>
      <w:r>
        <w:rPr>
          <w:rStyle w:val="a5"/>
          <w:rFonts w:ascii="Times New Roman" w:hAnsi="Times New Roman"/>
          <w:b w:val="0"/>
          <w:sz w:val="28"/>
          <w:szCs w:val="28"/>
        </w:rPr>
        <w:t>Березов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ское сельское поселение затрагивающих вопросы осуществления предпринимательской и инвестиционной деятельности.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1.3.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Оценка регулирующего воздействия проектов муниципальных нормативных правовых актов муниципального образования </w:t>
      </w:r>
      <w:r>
        <w:rPr>
          <w:rStyle w:val="a5"/>
          <w:rFonts w:ascii="Times New Roman" w:hAnsi="Times New Roman"/>
          <w:b w:val="0"/>
          <w:sz w:val="28"/>
          <w:szCs w:val="28"/>
        </w:rPr>
        <w:t>Березов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ское сельское поселение проводится Администрацией </w:t>
      </w:r>
      <w:r>
        <w:rPr>
          <w:rStyle w:val="a5"/>
          <w:rFonts w:ascii="Times New Roman" w:hAnsi="Times New Roman"/>
          <w:b w:val="0"/>
          <w:sz w:val="28"/>
          <w:szCs w:val="28"/>
        </w:rPr>
        <w:t>Березов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ского сельского поселения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</w:t>
      </w:r>
      <w:r>
        <w:rPr>
          <w:rStyle w:val="a5"/>
          <w:rFonts w:ascii="Times New Roman" w:hAnsi="Times New Roman"/>
          <w:b w:val="0"/>
          <w:sz w:val="28"/>
          <w:szCs w:val="28"/>
        </w:rPr>
        <w:t>Б</w:t>
      </w:r>
      <w:r w:rsidR="004E7505">
        <w:rPr>
          <w:rStyle w:val="a5"/>
          <w:rFonts w:ascii="Times New Roman" w:hAnsi="Times New Roman"/>
          <w:b w:val="0"/>
          <w:sz w:val="28"/>
          <w:szCs w:val="28"/>
        </w:rPr>
        <w:t>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ское сельское поселение.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1.4.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Процедура оценки регулирующего воздействия проектов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lastRenderedPageBreak/>
        <w:t>муниципальных правовых актов предусматривает размещение субъектом правотворческой инициативы (далее - разработчик акта) уведомления о подготовке проекта муниципального акта, разработку проекта муниципального акта, составление сводного отчета о проведении оценки регулирующего воздействия проекта муниципального акта (далее - сводный отчет) и их публичное обсуждение и подготовку заключения об оценке регулирующего воздействия проекта муниципального акта.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1.5.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Экспертиза муниципальных нормативных правовых актов муниципального образования </w:t>
      </w:r>
      <w:r>
        <w:rPr>
          <w:rStyle w:val="a5"/>
          <w:rFonts w:ascii="Times New Roman" w:hAnsi="Times New Roman"/>
          <w:b w:val="0"/>
          <w:sz w:val="28"/>
          <w:szCs w:val="28"/>
        </w:rPr>
        <w:t>Березов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ское сельское поселение проводится Администрацией </w:t>
      </w:r>
      <w:r>
        <w:rPr>
          <w:rStyle w:val="a5"/>
          <w:rFonts w:ascii="Times New Roman" w:hAnsi="Times New Roman"/>
          <w:b w:val="0"/>
          <w:sz w:val="28"/>
          <w:szCs w:val="28"/>
        </w:rPr>
        <w:t>Березов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ского сельского поселения</w:t>
      </w:r>
      <w:r>
        <w:rPr>
          <w:rStyle w:val="a5"/>
          <w:rFonts w:ascii="Times New Roman" w:hAnsi="Times New Roman"/>
          <w:b w:val="0"/>
          <w:sz w:val="28"/>
          <w:szCs w:val="28"/>
        </w:rPr>
        <w:t>,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 в том числе по письменным обращениям представителей предпринимательского сообщества, на основе анализа фактических результатов применения муниципального нормативного правового акта в целях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выявления положений, необоснованно затрудняющих осуществление предпринимательской и инвестиционной деятельности.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1.6.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Экспертиза муниципальных нормативных правовых актов может проводиться представителями предпринимательского сообщества, иными лицами.</w:t>
      </w:r>
    </w:p>
    <w:p w:rsidR="006556BC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sz w:val="28"/>
          <w:szCs w:val="28"/>
        </w:rPr>
      </w:pPr>
    </w:p>
    <w:p w:rsidR="006556BC" w:rsidRPr="00E92145" w:rsidRDefault="006556BC" w:rsidP="006556BC">
      <w:pPr>
        <w:pStyle w:val="a8"/>
        <w:tabs>
          <w:tab w:val="left" w:pos="851"/>
        </w:tabs>
        <w:ind w:firstLine="851"/>
        <w:jc w:val="center"/>
        <w:rPr>
          <w:rStyle w:val="a5"/>
          <w:rFonts w:ascii="Times New Roman" w:hAnsi="Times New Roman"/>
          <w:sz w:val="28"/>
          <w:szCs w:val="28"/>
        </w:rPr>
      </w:pPr>
      <w:r w:rsidRPr="00E92145">
        <w:rPr>
          <w:rStyle w:val="a5"/>
          <w:rFonts w:ascii="Times New Roman" w:hAnsi="Times New Roman"/>
          <w:sz w:val="28"/>
          <w:szCs w:val="28"/>
        </w:rPr>
        <w:t>2. Оценка регулирующего воздействия проектов муниципальных нормативных</w:t>
      </w:r>
      <w:r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92145">
        <w:rPr>
          <w:rStyle w:val="a5"/>
          <w:rFonts w:ascii="Times New Roman" w:hAnsi="Times New Roman"/>
          <w:sz w:val="28"/>
          <w:szCs w:val="28"/>
        </w:rPr>
        <w:t>правовых актов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2.1.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Размещение уведомления о подготовке проекта муниципального нормативного правового акта.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2.1.1.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Разработчик не позднее 3 календарных дней после принятия решения о разработке проекта муниципального нормативного правового акта размещает на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информационном стенде 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Администрации Березов</w:t>
      </w:r>
      <w:r w:rsidRPr="0003440E">
        <w:rPr>
          <w:rStyle w:val="a5"/>
          <w:rFonts w:ascii="Times New Roman" w:hAnsi="Times New Roman"/>
          <w:b w:val="0"/>
          <w:color w:val="auto"/>
          <w:sz w:val="28"/>
          <w:szCs w:val="28"/>
        </w:rPr>
        <w:t>ского сельского поселения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и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официальном сайте </w:t>
      </w:r>
      <w:r w:rsidRPr="0003440E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Администрации 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Березов</w:t>
      </w:r>
      <w:r w:rsidRPr="0003440E">
        <w:rPr>
          <w:rStyle w:val="a5"/>
          <w:rFonts w:ascii="Times New Roman" w:hAnsi="Times New Roman"/>
          <w:b w:val="0"/>
          <w:color w:val="auto"/>
          <w:sz w:val="28"/>
          <w:szCs w:val="28"/>
        </w:rPr>
        <w:t>ского сельского поселения,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или обнародует в ином порядке, предусмотренном уставом муниципального образования уведомление о подготовке проекта муниципального акта (далее - уведомление).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2.1.2.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Уведомление должно содержать следующую информацию: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вид, наименование и планируемый срок вступления в силу муниципального нормативного правового акта;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сведения о разработчике проекта муниципального нормативного правового акта;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обоснование необходимости подготовки проекта муниципального нормативного правового акта, краткое изложение предмета его регулирования: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круг лиц, на которых будет распространено его действие, а также сведения о необходимости установления переходного периода: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срок, в течение которого разработчиком принимаются предложения в связи с 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предложений (полный почтовый и (или) электронный адрес разработчика):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иную информацию, относящуюся к сведениям о подготовке проекта муниципального нормативного правового акта.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2.1.3.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О размещении уведомления разработчик в срок, не превышающий 5 календарных дней, извещает (с указанием источника таково размещения)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lastRenderedPageBreak/>
        <w:t>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соответствующего муниципального образования (далее представители предприним</w:t>
      </w:r>
      <w:r>
        <w:rPr>
          <w:rStyle w:val="a5"/>
          <w:rFonts w:ascii="Times New Roman" w:hAnsi="Times New Roman"/>
          <w:b w:val="0"/>
          <w:sz w:val="28"/>
          <w:szCs w:val="28"/>
        </w:rPr>
        <w:t>ательского сообщества), иных лиц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, которым разработчик предлагает принять участие в подготовке проекта муниципального нормативного правового акта.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2.1.4.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2.1.5.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 или принимает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Республики Крым в установленный срок).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2.1.7.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В случае принятия решения об отказе от подготовки проекта муниципального нормативного правового акта разработчик в течение 3 календарных дней осуществляет</w:t>
      </w:r>
      <w:r w:rsidR="00D911B8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размещение информации об этом и извещает о принятом решении органы и организации, указанные в пункте 2.1.3 настоящего Положения.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2.2.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2.2.1.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По результатам рассмотрения поступивших предложений разработчик подготавливает текст проекта муниципального нормативного правового акта и сводный отчет.</w:t>
      </w:r>
    </w:p>
    <w:p w:rsidR="006556BC" w:rsidRPr="00A36521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36521">
        <w:rPr>
          <w:rStyle w:val="a5"/>
          <w:rFonts w:ascii="Times New Roman" w:hAnsi="Times New Roman"/>
          <w:b w:val="0"/>
          <w:sz w:val="28"/>
          <w:szCs w:val="28"/>
        </w:rPr>
        <w:t>2.2.2</w:t>
      </w:r>
      <w:r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Pr="00A36521">
        <w:rPr>
          <w:rStyle w:val="a5"/>
          <w:rFonts w:ascii="Times New Roman" w:hAnsi="Times New Roman"/>
          <w:b w:val="0"/>
          <w:sz w:val="28"/>
          <w:szCs w:val="28"/>
        </w:rPr>
        <w:t>Сводный отчет должен содержать: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обоснование необходимости подготовки проекта муниципального нормативного правового акта, краткое изложение предмета его регулирования;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сведения о соответствии проекта муниципального нормативного правового акта законодательству Российской Федерации, муниципальным правовым актам;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сведения об изменении полномочий органов местного самоуправления, а также порядок их реализации;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537FA">
        <w:rPr>
          <w:rStyle w:val="a5"/>
          <w:rFonts w:ascii="Times New Roman" w:hAnsi="Times New Roman"/>
          <w:b w:val="0"/>
          <w:sz w:val="28"/>
          <w:szCs w:val="28"/>
        </w:rPr>
        <w:t>сведения об изменении прав и обязанностей субъектов предпринимательской и инвестиционной деятельности;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сведения о расходах субъектов предпринимательской и инвестиционной деятельности и органов местного самоуправления, связанных с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lastRenderedPageBreak/>
        <w:t>изменением их прав и обязанностей;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риски негативных последствий решения проблемы предложенным способом регулирования;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необходимые для достижения заявленных целей регулирования организационно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softHyphen/>
      </w:r>
      <w:r w:rsidR="00D911B8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технические, методологические, информационные и иные мероприятия;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2.2.3.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Не менее,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537FA">
        <w:rPr>
          <w:rStyle w:val="a5"/>
          <w:rFonts w:ascii="Times New Roman" w:hAnsi="Times New Roman"/>
          <w:b w:val="0"/>
          <w:sz w:val="28"/>
          <w:szCs w:val="28"/>
        </w:rPr>
        <w:t>О начале публичного обсуждения разработчик извещает органы, организации и иных лиц, указанных в пункте 2.1.3 настоящего Положения,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2.2.4.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Срок проведения публичного обсуждения устанавливается разработчиком и не может составлять менее 30 календарных дней с даты осуществления размещения проекта муниципального нормативного правового акта и сводного отчета, но может быть продлен по решению разработчика с осуществлением размещения этого решения.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2.2.5.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Разработчик рассматривает предложения, поступившие в установленный им срок в связи с проведением публичного обсуждения проекта муниципального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537FA">
        <w:rPr>
          <w:rStyle w:val="a5"/>
          <w:rFonts w:ascii="Times New Roman" w:hAnsi="Times New Roman"/>
          <w:b w:val="0"/>
          <w:sz w:val="28"/>
          <w:szCs w:val="28"/>
        </w:rPr>
        <w:t>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2.2.6.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Республики Крым в установленный срок).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2.2.7.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Разработчик размешает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lastRenderedPageBreak/>
        <w:t xml:space="preserve">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Администрации 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Б</w:t>
      </w:r>
      <w:r w:rsidR="00D911B8">
        <w:rPr>
          <w:rStyle w:val="a5"/>
          <w:rFonts w:ascii="Times New Roman" w:hAnsi="Times New Roman"/>
          <w:b w:val="0"/>
          <w:color w:val="auto"/>
          <w:sz w:val="28"/>
          <w:szCs w:val="28"/>
        </w:rPr>
        <w:t>ерезов</w:t>
      </w:r>
      <w:r w:rsidRPr="0003440E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ского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сельского поселения, ответственному за подготовку заключения.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2.2.8.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2.3.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Подготовка заключения об оценке регулирующего воздействия проекта муниципального нормативного правового акта.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2.3.1.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Должностное лицо Администрации </w:t>
      </w:r>
      <w:r>
        <w:rPr>
          <w:rStyle w:val="a5"/>
          <w:rFonts w:ascii="Times New Roman" w:hAnsi="Times New Roman"/>
          <w:b w:val="0"/>
          <w:sz w:val="28"/>
          <w:szCs w:val="28"/>
        </w:rPr>
        <w:t>Б</w:t>
      </w:r>
      <w:r w:rsidR="00D911B8">
        <w:rPr>
          <w:rStyle w:val="a5"/>
          <w:rFonts w:ascii="Times New Roman" w:hAnsi="Times New Roman"/>
          <w:b w:val="0"/>
          <w:sz w:val="28"/>
          <w:szCs w:val="28"/>
        </w:rPr>
        <w:t>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ского сельского поселения,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календарных дней со дня поступления проекта муниципального нормативного правового акта и сводного отчета.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2.3.2.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 муниципального образования </w:t>
      </w:r>
      <w:r>
        <w:rPr>
          <w:rStyle w:val="a5"/>
          <w:rFonts w:ascii="Times New Roman" w:hAnsi="Times New Roman"/>
          <w:b w:val="0"/>
          <w:sz w:val="28"/>
          <w:szCs w:val="28"/>
        </w:rPr>
        <w:t>Б</w:t>
      </w:r>
      <w:r w:rsidR="00D911B8">
        <w:rPr>
          <w:rStyle w:val="a5"/>
          <w:rFonts w:ascii="Times New Roman" w:hAnsi="Times New Roman"/>
          <w:b w:val="0"/>
          <w:sz w:val="28"/>
          <w:szCs w:val="28"/>
        </w:rPr>
        <w:t>ерезов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ского сельского поселения иные сведения, в том числе обоснование сделанных выводов.</w:t>
      </w:r>
    </w:p>
    <w:p w:rsidR="006556BC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2.3.4.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</w:t>
      </w:r>
    </w:p>
    <w:p w:rsidR="006556BC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910366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2.3.4. Должностное лицо Администрации 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Б</w:t>
      </w:r>
      <w:r w:rsidR="00D911B8">
        <w:rPr>
          <w:rStyle w:val="a5"/>
          <w:rFonts w:ascii="Times New Roman" w:hAnsi="Times New Roman"/>
          <w:b w:val="0"/>
          <w:color w:val="auto"/>
          <w:sz w:val="28"/>
          <w:szCs w:val="28"/>
        </w:rPr>
        <w:t>ерезов</w:t>
      </w:r>
      <w:r w:rsidRPr="0003440E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ского </w:t>
      </w:r>
      <w:r w:rsidRPr="00910366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поселения, ответственное за подготовку заключения, не позднее 3 рабочих дней со дня его подготовки осуществляет его обнародование путём размещения на информационном стенде Администрации </w:t>
      </w:r>
      <w:r w:rsidR="00D911B8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Березовского </w:t>
      </w:r>
      <w:r w:rsidRPr="00910366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сельского поселения, и на сайте Администрации 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Б</w:t>
      </w:r>
      <w:r w:rsidR="00D911B8">
        <w:rPr>
          <w:rStyle w:val="a5"/>
          <w:rFonts w:ascii="Times New Roman" w:hAnsi="Times New Roman"/>
          <w:b w:val="0"/>
          <w:color w:val="auto"/>
          <w:sz w:val="28"/>
          <w:szCs w:val="28"/>
        </w:rPr>
        <w:t>ерезов</w:t>
      </w:r>
      <w:r w:rsidRPr="0003440E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ского </w:t>
      </w:r>
      <w:r w:rsidRPr="00910366">
        <w:rPr>
          <w:rStyle w:val="a5"/>
          <w:rFonts w:ascii="Times New Roman" w:hAnsi="Times New Roman"/>
          <w:b w:val="0"/>
          <w:color w:val="auto"/>
          <w:sz w:val="28"/>
          <w:szCs w:val="28"/>
        </w:rPr>
        <w:t>сельского поселения,  указанных в п. 2.1.1 настоящего Положения.</w:t>
      </w:r>
    </w:p>
    <w:p w:rsidR="006556BC" w:rsidRPr="00910366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</w:p>
    <w:p w:rsidR="006556BC" w:rsidRPr="00910366" w:rsidRDefault="006556BC" w:rsidP="006556BC">
      <w:pPr>
        <w:pStyle w:val="a8"/>
        <w:tabs>
          <w:tab w:val="left" w:pos="851"/>
        </w:tabs>
        <w:ind w:firstLine="851"/>
        <w:jc w:val="center"/>
        <w:rPr>
          <w:rStyle w:val="a5"/>
          <w:rFonts w:ascii="Times New Roman" w:hAnsi="Times New Roman"/>
          <w:sz w:val="28"/>
          <w:szCs w:val="28"/>
        </w:rPr>
      </w:pPr>
      <w:r w:rsidRPr="00910366">
        <w:rPr>
          <w:rStyle w:val="a5"/>
          <w:rFonts w:ascii="Times New Roman" w:hAnsi="Times New Roman"/>
          <w:sz w:val="28"/>
          <w:szCs w:val="28"/>
        </w:rPr>
        <w:t>3. Экспертиза муниципальных нормативных правовых</w:t>
      </w:r>
      <w:r w:rsidR="00D911B8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10366">
        <w:rPr>
          <w:rStyle w:val="a5"/>
          <w:rFonts w:ascii="Times New Roman" w:hAnsi="Times New Roman"/>
          <w:sz w:val="28"/>
          <w:szCs w:val="28"/>
        </w:rPr>
        <w:t>актов, затрагивающих вопросы осуществления предпринимательской и инвестиционной деятельности.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3.1.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срок не более 3 месяцев в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lastRenderedPageBreak/>
        <w:t>со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ответствии с планом, формируемы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 xml:space="preserve">Администрацией 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Б</w:t>
      </w:r>
      <w:r w:rsidR="00D911B8">
        <w:rPr>
          <w:rStyle w:val="a5"/>
          <w:rFonts w:ascii="Times New Roman" w:hAnsi="Times New Roman"/>
          <w:b w:val="0"/>
          <w:color w:val="auto"/>
          <w:sz w:val="28"/>
          <w:szCs w:val="28"/>
        </w:rPr>
        <w:t>ерезов</w:t>
      </w:r>
      <w:r w:rsidRPr="0003440E">
        <w:rPr>
          <w:rStyle w:val="a5"/>
          <w:rFonts w:ascii="Times New Roman" w:hAnsi="Times New Roman"/>
          <w:b w:val="0"/>
          <w:color w:val="auto"/>
          <w:sz w:val="28"/>
          <w:szCs w:val="28"/>
        </w:rPr>
        <w:t xml:space="preserve">ского 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сельского поселения на год, в 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537FA">
        <w:rPr>
          <w:rStyle w:val="a5"/>
          <w:rFonts w:ascii="Times New Roman" w:hAnsi="Times New Roman"/>
          <w:b w:val="0"/>
          <w:sz w:val="28"/>
          <w:szCs w:val="28"/>
        </w:rPr>
        <w:t>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537FA">
        <w:rPr>
          <w:rStyle w:val="a5"/>
          <w:rFonts w:ascii="Times New Roman" w:hAnsi="Times New Roman"/>
          <w:b w:val="0"/>
          <w:sz w:val="28"/>
          <w:szCs w:val="28"/>
        </w:rPr>
        <w:t>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6556BC" w:rsidRPr="003537FA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3.2.</w:t>
      </w:r>
      <w:r w:rsidRPr="003537FA">
        <w:rPr>
          <w:rStyle w:val="a5"/>
          <w:rFonts w:ascii="Times New Roman" w:hAnsi="Times New Roman"/>
          <w:b w:val="0"/>
          <w:sz w:val="28"/>
          <w:szCs w:val="28"/>
        </w:rPr>
        <w:t>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6556BC" w:rsidRPr="00910366" w:rsidRDefault="006556BC" w:rsidP="006556BC">
      <w:pPr>
        <w:pStyle w:val="a8"/>
        <w:tabs>
          <w:tab w:val="left" w:pos="851"/>
        </w:tabs>
        <w:ind w:firstLine="851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  <w:r w:rsidRPr="00910366">
        <w:rPr>
          <w:rStyle w:val="a5"/>
          <w:rFonts w:ascii="Times New Roman" w:hAnsi="Times New Roman"/>
          <w:b w:val="0"/>
          <w:color w:val="auto"/>
          <w:sz w:val="28"/>
          <w:szCs w:val="28"/>
        </w:rPr>
        <w:t>3.3</w:t>
      </w:r>
      <w:r>
        <w:rPr>
          <w:rStyle w:val="a5"/>
          <w:rFonts w:ascii="Times New Roman" w:hAnsi="Times New Roman"/>
          <w:b w:val="0"/>
          <w:color w:val="auto"/>
          <w:sz w:val="28"/>
          <w:szCs w:val="28"/>
        </w:rPr>
        <w:t>.</w:t>
      </w:r>
      <w:r w:rsidRPr="00910366">
        <w:rPr>
          <w:rStyle w:val="a5"/>
          <w:rFonts w:ascii="Times New Roman" w:hAnsi="Times New Roman"/>
          <w:b w:val="0"/>
          <w:color w:val="auto"/>
          <w:sz w:val="28"/>
          <w:szCs w:val="28"/>
        </w:rPr>
        <w:t>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муниципальных нормативных правовых актов в средствах массовой информации, указанных в п. 2.1.1 настоящего Положения.</w:t>
      </w:r>
    </w:p>
    <w:p w:rsidR="00497523" w:rsidRPr="000B3257" w:rsidRDefault="00497523" w:rsidP="000B3257">
      <w:pPr>
        <w:pStyle w:val="a8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D911B8" w:rsidRDefault="00D911B8" w:rsidP="000B3257">
      <w:pPr>
        <w:pStyle w:val="a8"/>
        <w:tabs>
          <w:tab w:val="left" w:pos="9498"/>
        </w:tabs>
        <w:jc w:val="both"/>
        <w:rPr>
          <w:rStyle w:val="a5"/>
          <w:rFonts w:ascii="Times New Roman" w:hAnsi="Times New Roman"/>
          <w:i/>
          <w:sz w:val="28"/>
          <w:szCs w:val="28"/>
        </w:rPr>
      </w:pPr>
    </w:p>
    <w:p w:rsidR="00497523" w:rsidRPr="00910366" w:rsidRDefault="00497523" w:rsidP="00094E8A">
      <w:pPr>
        <w:pStyle w:val="a8"/>
        <w:tabs>
          <w:tab w:val="left" w:pos="851"/>
        </w:tabs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</w:rPr>
      </w:pPr>
    </w:p>
    <w:sectPr w:rsidR="00497523" w:rsidRPr="00910366" w:rsidSect="00F07BA9">
      <w:pgSz w:w="11909" w:h="16838"/>
      <w:pgMar w:top="568" w:right="569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12" w:rsidRDefault="00FA2A12">
      <w:r>
        <w:separator/>
      </w:r>
    </w:p>
  </w:endnote>
  <w:endnote w:type="continuationSeparator" w:id="0">
    <w:p w:rsidR="00FA2A12" w:rsidRDefault="00FA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12" w:rsidRDefault="00FA2A12"/>
  </w:footnote>
  <w:footnote w:type="continuationSeparator" w:id="0">
    <w:p w:rsidR="00FA2A12" w:rsidRDefault="00FA2A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9B8"/>
    <w:multiLevelType w:val="multilevel"/>
    <w:tmpl w:val="CD68B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514845"/>
    <w:multiLevelType w:val="multilevel"/>
    <w:tmpl w:val="920E95EE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36655C"/>
    <w:multiLevelType w:val="multilevel"/>
    <w:tmpl w:val="7E5E744C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E443D2C"/>
    <w:multiLevelType w:val="multilevel"/>
    <w:tmpl w:val="07964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FBA54D8"/>
    <w:multiLevelType w:val="multilevel"/>
    <w:tmpl w:val="79E8265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B827F8"/>
    <w:multiLevelType w:val="multilevel"/>
    <w:tmpl w:val="3F9E0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37E5EDF"/>
    <w:multiLevelType w:val="hybridMultilevel"/>
    <w:tmpl w:val="177A097E"/>
    <w:lvl w:ilvl="0" w:tplc="E2543A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BF1AC3"/>
    <w:multiLevelType w:val="multilevel"/>
    <w:tmpl w:val="A718F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7150A41"/>
    <w:multiLevelType w:val="hybridMultilevel"/>
    <w:tmpl w:val="A2DA00B2"/>
    <w:lvl w:ilvl="0" w:tplc="DF8ECD9E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713C5C4D"/>
    <w:multiLevelType w:val="multilevel"/>
    <w:tmpl w:val="89FC3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C4C"/>
    <w:rsid w:val="0003440E"/>
    <w:rsid w:val="00094E8A"/>
    <w:rsid w:val="000A63CF"/>
    <w:rsid w:val="000A7F01"/>
    <w:rsid w:val="000B3257"/>
    <w:rsid w:val="000C4B8A"/>
    <w:rsid w:val="00122CDD"/>
    <w:rsid w:val="00180183"/>
    <w:rsid w:val="00325B65"/>
    <w:rsid w:val="00351313"/>
    <w:rsid w:val="003537FA"/>
    <w:rsid w:val="00373BC4"/>
    <w:rsid w:val="003A60FA"/>
    <w:rsid w:val="00432377"/>
    <w:rsid w:val="004768A2"/>
    <w:rsid w:val="00497523"/>
    <w:rsid w:val="004A7258"/>
    <w:rsid w:val="004E7505"/>
    <w:rsid w:val="005672F6"/>
    <w:rsid w:val="005752EF"/>
    <w:rsid w:val="005A20D6"/>
    <w:rsid w:val="005B44BE"/>
    <w:rsid w:val="006556BC"/>
    <w:rsid w:val="006939A4"/>
    <w:rsid w:val="00724354"/>
    <w:rsid w:val="007A0ED2"/>
    <w:rsid w:val="007C4EF9"/>
    <w:rsid w:val="008C17F7"/>
    <w:rsid w:val="008F485D"/>
    <w:rsid w:val="00910366"/>
    <w:rsid w:val="009453C3"/>
    <w:rsid w:val="009A1696"/>
    <w:rsid w:val="00A36521"/>
    <w:rsid w:val="00B62323"/>
    <w:rsid w:val="00BC4D47"/>
    <w:rsid w:val="00BF2C4C"/>
    <w:rsid w:val="00C576C1"/>
    <w:rsid w:val="00C73C40"/>
    <w:rsid w:val="00C94708"/>
    <w:rsid w:val="00D00A2B"/>
    <w:rsid w:val="00D26FC7"/>
    <w:rsid w:val="00D911B8"/>
    <w:rsid w:val="00DE095C"/>
    <w:rsid w:val="00E41CA7"/>
    <w:rsid w:val="00E445CF"/>
    <w:rsid w:val="00E92145"/>
    <w:rsid w:val="00EE57E0"/>
    <w:rsid w:val="00EE7186"/>
    <w:rsid w:val="00F07BA9"/>
    <w:rsid w:val="00F241E4"/>
    <w:rsid w:val="00F51374"/>
    <w:rsid w:val="00FA2A12"/>
    <w:rsid w:val="00F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8D123498-6066-48DF-81E0-EEBFEFEA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C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6FC7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D26FC7"/>
    <w:rPr>
      <w:rFonts w:ascii="Times New Roman" w:hAnsi="Times New Roman" w:cs="Times New Roman"/>
      <w:spacing w:val="-3"/>
      <w:sz w:val="26"/>
      <w:szCs w:val="26"/>
      <w:u w:val="none"/>
    </w:rPr>
  </w:style>
  <w:style w:type="character" w:customStyle="1" w:styleId="21">
    <w:name w:val="Основной текст (2) + Полужирный"/>
    <w:aliases w:val="Интервал 0 pt"/>
    <w:uiPriority w:val="99"/>
    <w:rsid w:val="00D26FC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link w:val="1"/>
    <w:uiPriority w:val="99"/>
    <w:locked/>
    <w:rsid w:val="00D26FC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">
    <w:name w:val="Основной текст (3)_"/>
    <w:link w:val="30"/>
    <w:uiPriority w:val="99"/>
    <w:locked/>
    <w:rsid w:val="00D26FC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10">
    <w:name w:val="Заголовок №1_"/>
    <w:link w:val="11"/>
    <w:uiPriority w:val="99"/>
    <w:locked/>
    <w:rsid w:val="00D26FC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uiPriority w:val="99"/>
    <w:rsid w:val="00D26FC7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customStyle="1" w:styleId="1">
    <w:name w:val="Основной текст1"/>
    <w:basedOn w:val="a"/>
    <w:link w:val="a4"/>
    <w:uiPriority w:val="99"/>
    <w:rsid w:val="00D26FC7"/>
    <w:pPr>
      <w:shd w:val="clear" w:color="auto" w:fill="FFFFFF"/>
      <w:spacing w:before="420"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D26FC7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D26FC7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styleId="a5">
    <w:name w:val="Strong"/>
    <w:uiPriority w:val="99"/>
    <w:qFormat/>
    <w:rsid w:val="004768A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4A72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A725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99"/>
    <w:qFormat/>
    <w:rsid w:val="005A20D6"/>
    <w:pPr>
      <w:widowControl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E57E0"/>
    <w:pPr>
      <w:ind w:left="720"/>
      <w:contextualSpacing/>
    </w:pPr>
  </w:style>
  <w:style w:type="paragraph" w:customStyle="1" w:styleId="Standard">
    <w:name w:val="Standard"/>
    <w:uiPriority w:val="99"/>
    <w:rsid w:val="000B3257"/>
    <w:pPr>
      <w:tabs>
        <w:tab w:val="left" w:pos="709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color w:val="00000A"/>
      <w:kern w:val="3"/>
      <w:sz w:val="24"/>
      <w:szCs w:val="24"/>
    </w:rPr>
  </w:style>
  <w:style w:type="paragraph" w:customStyle="1" w:styleId="110">
    <w:name w:val="Без интервала11"/>
    <w:uiPriority w:val="99"/>
    <w:rsid w:val="000B3257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E41CA7"/>
  </w:style>
  <w:style w:type="paragraph" w:customStyle="1" w:styleId="Default">
    <w:name w:val="Default"/>
    <w:rsid w:val="00E41CA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39"/>
    <w:locked/>
    <w:rsid w:val="00E41CA7"/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9113B-C423-445A-8842-A7955544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26</cp:revision>
  <cp:lastPrinted>2016-06-28T13:04:00Z</cp:lastPrinted>
  <dcterms:created xsi:type="dcterms:W3CDTF">2016-06-17T13:29:00Z</dcterms:created>
  <dcterms:modified xsi:type="dcterms:W3CDTF">2016-06-28T13:04:00Z</dcterms:modified>
</cp:coreProperties>
</file>