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22" w:rsidRPr="00C34B22" w:rsidRDefault="00C34B22" w:rsidP="00C34B22">
      <w:pPr>
        <w:spacing w:after="0" w:line="240" w:lineRule="auto"/>
        <w:rPr>
          <w:rFonts w:ascii="Times New Roman" w:eastAsia="Times New Roman" w:hAnsi="Times New Roman" w:cs="Times New Roman"/>
          <w:b/>
          <w:sz w:val="24"/>
          <w:szCs w:val="24"/>
          <w:lang w:eastAsia="ru-RU"/>
        </w:rPr>
      </w:pPr>
      <w:r w:rsidRPr="00C34B22">
        <w:rPr>
          <w:rFonts w:ascii="Times New Roman" w:eastAsia="Times New Roman" w:hAnsi="Times New Roman" w:cs="Times New Roman"/>
          <w:noProof/>
          <w:sz w:val="24"/>
          <w:szCs w:val="24"/>
          <w:lang w:eastAsia="ru-RU"/>
        </w:rPr>
        <w:t xml:space="preserve">                                                                                                               </w:t>
      </w:r>
    </w:p>
    <w:p w:rsidR="00C34B22" w:rsidRPr="00C34B22" w:rsidRDefault="00C34B22" w:rsidP="00C34B22">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34B22">
        <w:rPr>
          <w:rFonts w:ascii="Times New Roman" w:eastAsia="Calibri" w:hAnsi="Times New Roman" w:cs="Times New Roman"/>
          <w:b/>
          <w:sz w:val="28"/>
          <w:szCs w:val="28"/>
          <w:lang w:eastAsia="ru-RU" w:bidi="hi-IN"/>
        </w:rPr>
        <w:t>РЕСПУБЛИКА    КРЫМ</w:t>
      </w:r>
    </w:p>
    <w:p w:rsidR="00C34B22" w:rsidRPr="00C34B22" w:rsidRDefault="00C34B22" w:rsidP="00C34B22">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34B22">
        <w:rPr>
          <w:rFonts w:ascii="Times New Roman" w:eastAsia="Calibri" w:hAnsi="Times New Roman" w:cs="Times New Roman"/>
          <w:b/>
          <w:sz w:val="28"/>
          <w:szCs w:val="28"/>
          <w:lang w:eastAsia="ru-RU" w:bidi="hi-IN"/>
        </w:rPr>
        <w:t>РАЗДОЛЬНЕНСКИЙ  РАЙОН</w:t>
      </w:r>
    </w:p>
    <w:p w:rsidR="00C34B22" w:rsidRPr="00C34B22" w:rsidRDefault="00C34B22" w:rsidP="00C34B22">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C34B22">
        <w:rPr>
          <w:rFonts w:ascii="Times New Roman" w:eastAsia="Calibri" w:hAnsi="Times New Roman" w:cs="Times New Roman"/>
          <w:b/>
          <w:sz w:val="28"/>
          <w:szCs w:val="28"/>
          <w:lang w:eastAsia="ru-RU" w:bidi="hi-IN"/>
        </w:rPr>
        <w:t xml:space="preserve">АДМИНИСТРАЦИЯ   </w:t>
      </w:r>
      <w:r w:rsidR="00572962">
        <w:rPr>
          <w:rFonts w:ascii="Times New Roman" w:eastAsia="Calibri" w:hAnsi="Times New Roman" w:cs="Times New Roman"/>
          <w:b/>
          <w:sz w:val="28"/>
          <w:szCs w:val="28"/>
          <w:lang w:eastAsia="ru-RU" w:bidi="hi-IN"/>
        </w:rPr>
        <w:t>БЕРЕЗ</w:t>
      </w:r>
      <w:r w:rsidRPr="00C34B22">
        <w:rPr>
          <w:rFonts w:ascii="Times New Roman" w:eastAsia="Calibri" w:hAnsi="Times New Roman" w:cs="Times New Roman"/>
          <w:b/>
          <w:sz w:val="28"/>
          <w:szCs w:val="28"/>
          <w:lang w:eastAsia="ru-RU" w:bidi="hi-IN"/>
        </w:rPr>
        <w:t>ОВСКОГО  СЕЛЬСКОГО ПОСЕЛЕНИЯ</w:t>
      </w:r>
    </w:p>
    <w:p w:rsidR="00C34B22" w:rsidRPr="00C34B22" w:rsidRDefault="00C34B22" w:rsidP="00C34B22">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p>
    <w:p w:rsidR="00C34B22" w:rsidRPr="00C34B22" w:rsidRDefault="00C34B22" w:rsidP="00C34B22">
      <w:pPr>
        <w:spacing w:after="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ПОСТАНОВЛЕНИЕ</w:t>
      </w:r>
    </w:p>
    <w:p w:rsidR="00C34B22" w:rsidRPr="00C34B22" w:rsidRDefault="00C34B22" w:rsidP="00C34B22">
      <w:pPr>
        <w:spacing w:after="0" w:line="240" w:lineRule="auto"/>
        <w:jc w:val="center"/>
        <w:rPr>
          <w:rFonts w:ascii="Times New Roman" w:eastAsia="Calibri" w:hAnsi="Times New Roman" w:cs="Times New Roman"/>
          <w:b/>
          <w:sz w:val="28"/>
          <w:szCs w:val="28"/>
        </w:rPr>
      </w:pPr>
    </w:p>
    <w:p w:rsidR="00C34B22" w:rsidRPr="00C34B22" w:rsidRDefault="00C34B22" w:rsidP="008C1F55">
      <w:pPr>
        <w:tabs>
          <w:tab w:val="left" w:pos="708"/>
        </w:tabs>
        <w:suppressAutoHyphens/>
        <w:spacing w:after="0" w:line="100" w:lineRule="atLeast"/>
        <w:jc w:val="center"/>
        <w:rPr>
          <w:rFonts w:ascii="Times New Roman" w:eastAsia="Calibri" w:hAnsi="Times New Roman" w:cs="Times New Roman"/>
          <w:sz w:val="28"/>
          <w:szCs w:val="28"/>
          <w:lang w:val="uk-UA" w:eastAsia="ru-RU" w:bidi="hi-IN"/>
        </w:rPr>
      </w:pPr>
      <w:r w:rsidRPr="00C34B22">
        <w:rPr>
          <w:rFonts w:ascii="Times New Roman" w:eastAsia="Calibri" w:hAnsi="Times New Roman" w:cs="Times New Roman"/>
          <w:b/>
          <w:color w:val="FFFFFF"/>
          <w:sz w:val="28"/>
          <w:szCs w:val="28"/>
        </w:rPr>
        <w:t xml:space="preserve">10 </w:t>
      </w:r>
      <w:r w:rsidR="009B636F">
        <w:rPr>
          <w:rFonts w:ascii="Times New Roman" w:eastAsia="Calibri" w:hAnsi="Times New Roman" w:cs="Times New Roman"/>
          <w:b/>
          <w:color w:val="FFFFFF"/>
          <w:sz w:val="28"/>
          <w:szCs w:val="28"/>
        </w:rPr>
        <w:t>3</w:t>
      </w:r>
      <w:r w:rsidR="009B636F">
        <w:rPr>
          <w:rFonts w:ascii="Times New Roman" w:eastAsia="Calibri" w:hAnsi="Times New Roman" w:cs="Times New Roman"/>
          <w:sz w:val="28"/>
          <w:szCs w:val="28"/>
          <w:lang w:val="uk-UA" w:eastAsia="ru-RU" w:bidi="hi-IN"/>
        </w:rPr>
        <w:t>30.05.</w:t>
      </w:r>
      <w:r w:rsidRPr="00C34B22">
        <w:rPr>
          <w:rFonts w:ascii="Times New Roman" w:eastAsia="Calibri" w:hAnsi="Times New Roman" w:cs="Times New Roman"/>
          <w:sz w:val="28"/>
          <w:szCs w:val="28"/>
          <w:lang w:val="uk-UA" w:eastAsia="ru-RU" w:bidi="hi-IN"/>
        </w:rPr>
        <w:t>201</w:t>
      </w:r>
      <w:r w:rsidR="009B636F">
        <w:rPr>
          <w:rFonts w:ascii="Times New Roman" w:eastAsia="Calibri" w:hAnsi="Times New Roman" w:cs="Times New Roman"/>
          <w:sz w:val="28"/>
          <w:szCs w:val="28"/>
          <w:lang w:val="uk-UA" w:eastAsia="ru-RU" w:bidi="hi-IN"/>
        </w:rPr>
        <w:t>8</w:t>
      </w:r>
      <w:r w:rsidR="008C1F55">
        <w:rPr>
          <w:rFonts w:ascii="Times New Roman" w:eastAsia="Calibri" w:hAnsi="Times New Roman" w:cs="Times New Roman"/>
          <w:sz w:val="28"/>
          <w:szCs w:val="28"/>
          <w:lang w:val="uk-UA" w:eastAsia="ru-RU" w:bidi="hi-IN"/>
        </w:rPr>
        <w:t xml:space="preserve"> г. </w:t>
      </w:r>
      <w:r w:rsidRPr="00C34B22">
        <w:rPr>
          <w:rFonts w:ascii="Times New Roman" w:eastAsia="Calibri" w:hAnsi="Times New Roman" w:cs="Times New Roman"/>
          <w:sz w:val="28"/>
          <w:szCs w:val="28"/>
          <w:lang w:val="uk-UA" w:eastAsia="ru-RU" w:bidi="hi-IN"/>
        </w:rPr>
        <w:t xml:space="preserve"> с. </w:t>
      </w:r>
      <w:r w:rsidR="00572962">
        <w:rPr>
          <w:rFonts w:ascii="Times New Roman" w:eastAsia="Calibri" w:hAnsi="Times New Roman" w:cs="Times New Roman"/>
          <w:sz w:val="28"/>
          <w:szCs w:val="28"/>
          <w:lang w:val="uk-UA" w:eastAsia="ru-RU" w:bidi="hi-IN"/>
        </w:rPr>
        <w:t>Березовка</w:t>
      </w:r>
      <w:r w:rsidR="008C1F55">
        <w:rPr>
          <w:rFonts w:ascii="Times New Roman" w:eastAsia="Calibri" w:hAnsi="Times New Roman" w:cs="Times New Roman"/>
          <w:sz w:val="28"/>
          <w:szCs w:val="28"/>
          <w:lang w:val="uk-UA" w:eastAsia="ru-RU" w:bidi="hi-IN"/>
        </w:rPr>
        <w:t xml:space="preserve"> </w:t>
      </w:r>
      <w:r w:rsidRPr="00C34B22">
        <w:rPr>
          <w:rFonts w:ascii="Times New Roman" w:eastAsia="Calibri" w:hAnsi="Times New Roman" w:cs="Times New Roman"/>
          <w:sz w:val="28"/>
          <w:szCs w:val="28"/>
          <w:lang w:val="uk-UA" w:eastAsia="ru-RU" w:bidi="hi-IN"/>
        </w:rPr>
        <w:t xml:space="preserve"> № </w:t>
      </w:r>
      <w:r w:rsidR="009B636F">
        <w:rPr>
          <w:rFonts w:ascii="Times New Roman" w:eastAsia="Calibri" w:hAnsi="Times New Roman" w:cs="Times New Roman"/>
          <w:sz w:val="28"/>
          <w:szCs w:val="28"/>
          <w:lang w:val="uk-UA" w:eastAsia="ru-RU" w:bidi="hi-IN"/>
        </w:rPr>
        <w:t>123</w:t>
      </w:r>
    </w:p>
    <w:p w:rsidR="00C34B22" w:rsidRPr="00C34B22" w:rsidRDefault="00C34B22" w:rsidP="00C34B22">
      <w:pPr>
        <w:spacing w:after="0" w:line="240" w:lineRule="auto"/>
        <w:jc w:val="both"/>
        <w:rPr>
          <w:rFonts w:ascii="Times New Roman" w:eastAsia="Calibri" w:hAnsi="Times New Roman" w:cs="Times New Roman"/>
          <w:b/>
          <w:sz w:val="28"/>
          <w:szCs w:val="28"/>
          <w:lang w:val="uk-UA"/>
        </w:rPr>
      </w:pPr>
    </w:p>
    <w:p w:rsidR="00C34B22" w:rsidRPr="00C34B22" w:rsidRDefault="00C34B22" w:rsidP="00C34B22">
      <w:pPr>
        <w:spacing w:after="0" w:line="240" w:lineRule="auto"/>
        <w:rPr>
          <w:rFonts w:ascii="Times New Roman" w:eastAsia="Calibri" w:hAnsi="Times New Roman" w:cs="Times New Roman"/>
          <w:b/>
          <w:sz w:val="28"/>
          <w:szCs w:val="28"/>
        </w:rPr>
      </w:pPr>
    </w:p>
    <w:p w:rsidR="00C34B22" w:rsidRPr="00C34B22" w:rsidRDefault="00C34B22" w:rsidP="00C34B22">
      <w:pPr>
        <w:spacing w:after="0" w:line="240" w:lineRule="auto"/>
        <w:jc w:val="both"/>
        <w:rPr>
          <w:rFonts w:ascii="Times New Roman" w:eastAsia="Calibri" w:hAnsi="Times New Roman" w:cs="Times New Roman"/>
          <w:b/>
          <w:i/>
          <w:sz w:val="28"/>
          <w:szCs w:val="28"/>
        </w:rPr>
      </w:pPr>
      <w:r w:rsidRPr="00C34B22">
        <w:rPr>
          <w:rFonts w:ascii="Times New Roman" w:eastAsia="Calibri" w:hAnsi="Times New Roman" w:cs="Times New Roman"/>
          <w:b/>
          <w:i/>
          <w:sz w:val="28"/>
          <w:szCs w:val="28"/>
        </w:rPr>
        <w:t xml:space="preserve">Об утверждении Порядка организации сбора отработанных ртутьсодержащих (люминесцентных) ламп на территории муниципального образования </w:t>
      </w:r>
      <w:r w:rsidR="00572962">
        <w:rPr>
          <w:rFonts w:ascii="Times New Roman" w:eastAsia="Calibri" w:hAnsi="Times New Roman" w:cs="Times New Roman"/>
          <w:b/>
          <w:i/>
          <w:sz w:val="28"/>
          <w:szCs w:val="28"/>
        </w:rPr>
        <w:t>Берез</w:t>
      </w:r>
      <w:r w:rsidRPr="00C34B22">
        <w:rPr>
          <w:rFonts w:ascii="Times New Roman" w:eastAsia="Calibri" w:hAnsi="Times New Roman" w:cs="Times New Roman"/>
          <w:b/>
          <w:i/>
          <w:sz w:val="28"/>
          <w:szCs w:val="28"/>
        </w:rPr>
        <w:t>овское сельское поселение</w:t>
      </w:r>
    </w:p>
    <w:p w:rsidR="00C34B22" w:rsidRPr="00C34B22" w:rsidRDefault="00C34B22" w:rsidP="00C34B22">
      <w:pPr>
        <w:spacing w:after="0" w:line="240" w:lineRule="auto"/>
        <w:jc w:val="both"/>
        <w:rPr>
          <w:rFonts w:ascii="Times New Roman" w:eastAsia="Calibri" w:hAnsi="Times New Roman" w:cs="Times New Roman"/>
          <w:b/>
          <w:i/>
          <w:sz w:val="28"/>
          <w:szCs w:val="28"/>
        </w:rPr>
      </w:pPr>
    </w:p>
    <w:p w:rsidR="00C34B22" w:rsidRPr="00C34B22" w:rsidRDefault="00C34B22" w:rsidP="00C34B22">
      <w:pPr>
        <w:spacing w:after="0" w:line="240" w:lineRule="auto"/>
        <w:ind w:firstLine="708"/>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статьями 7,10 Федерального закона «Об охране окружающей среды», статьями 8,13 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C34B22" w:rsidRPr="00C34B22" w:rsidRDefault="00C34B22" w:rsidP="00C34B22">
      <w:pPr>
        <w:spacing w:after="0" w:line="240" w:lineRule="auto"/>
        <w:rPr>
          <w:rFonts w:ascii="Times New Roman" w:eastAsia="Calibri" w:hAnsi="Times New Roman" w:cs="Times New Roman"/>
          <w:sz w:val="28"/>
          <w:szCs w:val="28"/>
        </w:rPr>
      </w:pPr>
    </w:p>
    <w:p w:rsidR="00C34B22" w:rsidRPr="00C34B22" w:rsidRDefault="00C34B22" w:rsidP="00C34B22">
      <w:pPr>
        <w:spacing w:after="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ПОСТАНОВЛЯЮ:</w:t>
      </w:r>
    </w:p>
    <w:p w:rsidR="00C34B22" w:rsidRPr="00C34B22" w:rsidRDefault="00C34B22" w:rsidP="00C34B22">
      <w:pPr>
        <w:spacing w:after="0" w:line="240" w:lineRule="auto"/>
        <w:rPr>
          <w:rFonts w:ascii="Times New Roman" w:eastAsia="Calibri" w:hAnsi="Times New Roman" w:cs="Times New Roman"/>
          <w:b/>
          <w:sz w:val="28"/>
          <w:szCs w:val="28"/>
        </w:rPr>
      </w:pPr>
    </w:p>
    <w:p w:rsidR="00C34B22" w:rsidRPr="00C34B22" w:rsidRDefault="00C34B22" w:rsidP="00C34B22">
      <w:pPr>
        <w:spacing w:after="0" w:line="240" w:lineRule="auto"/>
        <w:ind w:firstLine="708"/>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1.  Утвердить Порядок организации сбора отработанных ртутьсодержащих (люминесцентных) ламп на территории муниципального образования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овское  сельское поселение (Приложение 1).</w:t>
      </w:r>
    </w:p>
    <w:p w:rsidR="00C34B22" w:rsidRDefault="00C34B22" w:rsidP="00C34B22">
      <w:pPr>
        <w:spacing w:after="0" w:line="240" w:lineRule="auto"/>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2.  Утвердить Инструкцию по организации сбора, накопления, использования, обезвреживания и размещения отходов 1 класса опасности «Ртутные лампы, люминесцентные ртутьсодержащие трубки отработанные и брак» на территории муниципального образования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овское сельское поселение  (Приложение 2).</w:t>
      </w:r>
    </w:p>
    <w:p w:rsidR="007F3418" w:rsidRDefault="007F3418" w:rsidP="00C34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w:t>
      </w:r>
      <w:r w:rsidR="006B44CF" w:rsidRPr="006B44CF">
        <w:t xml:space="preserve"> </w:t>
      </w:r>
      <w:r w:rsidR="006B44CF" w:rsidRPr="006B44CF">
        <w:rPr>
          <w:rFonts w:ascii="Times New Roman" w:eastAsia="Calibri" w:hAnsi="Times New Roman" w:cs="Times New Roman"/>
          <w:sz w:val="28"/>
          <w:szCs w:val="28"/>
        </w:rPr>
        <w:t xml:space="preserve">Определить местом первичного сбора и размещения отработанных ртутьсодержащих ламп для потребителей ртутьсодержащих ламп помещение, расположенное по адресу: </w:t>
      </w:r>
      <w:r w:rsidR="006B44CF">
        <w:rPr>
          <w:rFonts w:ascii="Times New Roman" w:eastAsia="Calibri" w:hAnsi="Times New Roman" w:cs="Times New Roman"/>
          <w:sz w:val="28"/>
          <w:szCs w:val="28"/>
        </w:rPr>
        <w:t>Республика Крым</w:t>
      </w:r>
      <w:r w:rsidR="006B44CF" w:rsidRPr="006B44CF">
        <w:rPr>
          <w:rFonts w:ascii="Times New Roman" w:eastAsia="Calibri" w:hAnsi="Times New Roman" w:cs="Times New Roman"/>
          <w:sz w:val="28"/>
          <w:szCs w:val="28"/>
        </w:rPr>
        <w:t xml:space="preserve">, </w:t>
      </w:r>
      <w:r w:rsidR="006B44CF">
        <w:rPr>
          <w:rFonts w:ascii="Times New Roman" w:eastAsia="Calibri" w:hAnsi="Times New Roman" w:cs="Times New Roman"/>
          <w:sz w:val="28"/>
          <w:szCs w:val="28"/>
        </w:rPr>
        <w:t>Раздольненский</w:t>
      </w:r>
      <w:r w:rsidR="006B44CF" w:rsidRPr="006B44CF">
        <w:rPr>
          <w:rFonts w:ascii="Times New Roman" w:eastAsia="Calibri" w:hAnsi="Times New Roman" w:cs="Times New Roman"/>
          <w:sz w:val="28"/>
          <w:szCs w:val="28"/>
        </w:rPr>
        <w:t xml:space="preserve"> район, с</w:t>
      </w:r>
      <w:r w:rsidR="006B44CF">
        <w:rPr>
          <w:rFonts w:ascii="Times New Roman" w:eastAsia="Calibri" w:hAnsi="Times New Roman" w:cs="Times New Roman"/>
          <w:sz w:val="28"/>
          <w:szCs w:val="28"/>
        </w:rPr>
        <w:t>. Березовка</w:t>
      </w:r>
      <w:r w:rsidR="006B44CF" w:rsidRPr="006B44CF">
        <w:rPr>
          <w:rFonts w:ascii="Times New Roman" w:eastAsia="Calibri" w:hAnsi="Times New Roman" w:cs="Times New Roman"/>
          <w:sz w:val="28"/>
          <w:szCs w:val="28"/>
        </w:rPr>
        <w:t xml:space="preserve">, ул. </w:t>
      </w:r>
      <w:r w:rsidR="006B44CF">
        <w:rPr>
          <w:rFonts w:ascii="Times New Roman" w:eastAsia="Calibri" w:hAnsi="Times New Roman" w:cs="Times New Roman"/>
          <w:sz w:val="28"/>
          <w:szCs w:val="28"/>
        </w:rPr>
        <w:t>Гагарина</w:t>
      </w:r>
      <w:r w:rsidR="006B44CF" w:rsidRPr="006B44CF">
        <w:rPr>
          <w:rFonts w:ascii="Times New Roman" w:eastAsia="Calibri" w:hAnsi="Times New Roman" w:cs="Times New Roman"/>
          <w:sz w:val="28"/>
          <w:szCs w:val="28"/>
        </w:rPr>
        <w:t xml:space="preserve"> </w:t>
      </w:r>
      <w:r w:rsidR="006B44CF">
        <w:rPr>
          <w:rFonts w:ascii="Times New Roman" w:eastAsia="Calibri" w:hAnsi="Times New Roman" w:cs="Times New Roman"/>
          <w:sz w:val="28"/>
          <w:szCs w:val="28"/>
        </w:rPr>
        <w:t>52</w:t>
      </w:r>
      <w:r w:rsidR="006B44CF" w:rsidRPr="006B44CF">
        <w:rPr>
          <w:rFonts w:ascii="Times New Roman" w:eastAsia="Calibri" w:hAnsi="Times New Roman" w:cs="Times New Roman"/>
          <w:sz w:val="28"/>
          <w:szCs w:val="28"/>
        </w:rPr>
        <w:t xml:space="preserve">, </w:t>
      </w:r>
      <w:r w:rsidRPr="007F3418">
        <w:rPr>
          <w:rFonts w:ascii="Times New Roman" w:eastAsia="Calibri" w:hAnsi="Times New Roman" w:cs="Times New Roman"/>
          <w:sz w:val="28"/>
          <w:szCs w:val="28"/>
        </w:rPr>
        <w:t xml:space="preserve"> </w:t>
      </w:r>
      <w:r w:rsidR="00746F83">
        <w:rPr>
          <w:rFonts w:ascii="Times New Roman" w:eastAsia="Calibri" w:hAnsi="Times New Roman" w:cs="Times New Roman"/>
          <w:sz w:val="28"/>
          <w:szCs w:val="28"/>
        </w:rPr>
        <w:t>здание</w:t>
      </w:r>
      <w:r>
        <w:rPr>
          <w:rFonts w:ascii="Times New Roman" w:eastAsia="Calibri" w:hAnsi="Times New Roman" w:cs="Times New Roman"/>
          <w:sz w:val="28"/>
          <w:szCs w:val="28"/>
        </w:rPr>
        <w:t xml:space="preserve"> Администрации</w:t>
      </w:r>
      <w:r w:rsidRPr="007F3418">
        <w:rPr>
          <w:rFonts w:ascii="Times New Roman" w:eastAsia="Calibri" w:hAnsi="Times New Roman" w:cs="Times New Roman"/>
          <w:sz w:val="28"/>
          <w:szCs w:val="28"/>
        </w:rPr>
        <w:t xml:space="preserve"> Березовского сельского поселения</w:t>
      </w:r>
      <w:r>
        <w:rPr>
          <w:rFonts w:ascii="Times New Roman" w:eastAsia="Calibri" w:hAnsi="Times New Roman" w:cs="Times New Roman"/>
          <w:sz w:val="28"/>
          <w:szCs w:val="28"/>
        </w:rPr>
        <w:t>.</w:t>
      </w:r>
    </w:p>
    <w:p w:rsidR="007F3418" w:rsidRDefault="00746F83" w:rsidP="007F341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3418">
        <w:rPr>
          <w:rFonts w:ascii="Times New Roman" w:eastAsia="Calibri" w:hAnsi="Times New Roman" w:cs="Times New Roman"/>
          <w:sz w:val="28"/>
          <w:szCs w:val="28"/>
        </w:rPr>
        <w:t xml:space="preserve"> </w:t>
      </w:r>
      <w:r w:rsidR="006B44CF" w:rsidRPr="006B44CF">
        <w:rPr>
          <w:rFonts w:ascii="Times New Roman" w:eastAsia="Calibri" w:hAnsi="Times New Roman" w:cs="Times New Roman"/>
          <w:sz w:val="28"/>
          <w:szCs w:val="28"/>
        </w:rPr>
        <w:t xml:space="preserve">Утвердить график работы места сбора отработанных ртутьсодержащих ламп для потребителей ртутьсодержащих ламп: </w:t>
      </w:r>
      <w:r w:rsidR="006B44CF">
        <w:rPr>
          <w:rFonts w:ascii="Times New Roman" w:eastAsia="Calibri" w:hAnsi="Times New Roman" w:cs="Times New Roman"/>
          <w:sz w:val="28"/>
          <w:szCs w:val="28"/>
        </w:rPr>
        <w:t>еженедельно по вторникам с 9-00 до 17-00 часов перерыв на обед с 12-00 до 13-00.</w:t>
      </w:r>
    </w:p>
    <w:p w:rsidR="003B3B30" w:rsidRPr="00C34B22" w:rsidRDefault="00746F83" w:rsidP="005F5D7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3B3B30">
        <w:rPr>
          <w:rFonts w:ascii="Times New Roman" w:eastAsia="Calibri" w:hAnsi="Times New Roman" w:cs="Times New Roman"/>
          <w:sz w:val="28"/>
          <w:szCs w:val="28"/>
        </w:rPr>
        <w:t>. Назначить ответственным за обращение с ртутьсодержащими отходами ведущего специалиста</w:t>
      </w:r>
      <w:r w:rsidR="00B4567F">
        <w:rPr>
          <w:rFonts w:ascii="Times New Roman" w:eastAsia="Calibri" w:hAnsi="Times New Roman" w:cs="Times New Roman"/>
          <w:sz w:val="28"/>
          <w:szCs w:val="28"/>
        </w:rPr>
        <w:t xml:space="preserve"> по </w:t>
      </w:r>
      <w:r w:rsidR="003B3B30" w:rsidRPr="003B3B30">
        <w:rPr>
          <w:rFonts w:ascii="Times New Roman" w:eastAsia="Calibri" w:hAnsi="Times New Roman" w:cs="Times New Roman"/>
          <w:sz w:val="28"/>
          <w:szCs w:val="28"/>
        </w:rPr>
        <w:t xml:space="preserve">муниципальному имуществу, землеустройству и </w:t>
      </w:r>
      <w:r w:rsidR="003B3B30" w:rsidRPr="003B3B30">
        <w:rPr>
          <w:rFonts w:ascii="Times New Roman" w:eastAsia="Calibri" w:hAnsi="Times New Roman" w:cs="Times New Roman"/>
          <w:sz w:val="28"/>
          <w:szCs w:val="28"/>
        </w:rPr>
        <w:lastRenderedPageBreak/>
        <w:t>территориальному планированию Администрации Березовского</w:t>
      </w:r>
      <w:r w:rsidR="003B3B30">
        <w:rPr>
          <w:rFonts w:ascii="Times New Roman" w:eastAsia="Calibri" w:hAnsi="Times New Roman" w:cs="Times New Roman"/>
          <w:sz w:val="28"/>
          <w:szCs w:val="28"/>
        </w:rPr>
        <w:t xml:space="preserve"> сельского поселения Аблинанову</w:t>
      </w:r>
      <w:r w:rsidR="003B3B30" w:rsidRPr="003B3B30">
        <w:rPr>
          <w:rFonts w:ascii="Times New Roman" w:eastAsia="Calibri" w:hAnsi="Times New Roman" w:cs="Times New Roman"/>
          <w:sz w:val="28"/>
          <w:szCs w:val="28"/>
        </w:rPr>
        <w:t xml:space="preserve"> Я.Г.</w:t>
      </w:r>
    </w:p>
    <w:p w:rsidR="00C34B22" w:rsidRPr="00C34B22" w:rsidRDefault="00C34B22" w:rsidP="00C34B22">
      <w:pPr>
        <w:spacing w:after="0" w:line="240" w:lineRule="auto"/>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00746F83">
        <w:rPr>
          <w:rFonts w:ascii="Times New Roman" w:eastAsia="Calibri" w:hAnsi="Times New Roman" w:cs="Times New Roman"/>
          <w:sz w:val="28"/>
          <w:szCs w:val="28"/>
        </w:rPr>
        <w:t>5</w:t>
      </w:r>
      <w:r w:rsidRPr="00C34B22">
        <w:rPr>
          <w:rFonts w:ascii="Times New Roman" w:eastAsia="Calibri" w:hAnsi="Times New Roman" w:cs="Times New Roman"/>
          <w:sz w:val="28"/>
          <w:szCs w:val="28"/>
        </w:rPr>
        <w:t>.</w:t>
      </w:r>
      <w:r w:rsidR="003B3B30">
        <w:rPr>
          <w:rFonts w:ascii="Times New Roman" w:eastAsia="Calibri" w:hAnsi="Times New Roman" w:cs="Times New Roman"/>
          <w:sz w:val="28"/>
          <w:szCs w:val="28"/>
        </w:rPr>
        <w:t>1.</w:t>
      </w:r>
      <w:r w:rsidRPr="00C34B22">
        <w:rPr>
          <w:rFonts w:ascii="Times New Roman" w:eastAsia="Calibri" w:hAnsi="Times New Roman" w:cs="Times New Roman"/>
          <w:sz w:val="28"/>
          <w:szCs w:val="28"/>
        </w:rPr>
        <w:t xml:space="preserve"> </w:t>
      </w:r>
      <w:r w:rsidR="002E2348">
        <w:rPr>
          <w:rFonts w:ascii="Times New Roman" w:eastAsia="Calibri" w:hAnsi="Times New Roman" w:cs="Times New Roman"/>
          <w:sz w:val="28"/>
          <w:szCs w:val="28"/>
        </w:rPr>
        <w:t>Ведущему специалисту по</w:t>
      </w:r>
      <w:r w:rsidR="00572962" w:rsidRPr="00572962">
        <w:t xml:space="preserve"> </w:t>
      </w:r>
      <w:r w:rsidR="00572962" w:rsidRPr="00572962">
        <w:rPr>
          <w:rFonts w:ascii="Times New Roman" w:eastAsia="Calibri" w:hAnsi="Times New Roman" w:cs="Times New Roman"/>
          <w:sz w:val="28"/>
          <w:szCs w:val="28"/>
        </w:rPr>
        <w:t>муниципальному имуществу, землеустройству и</w:t>
      </w:r>
      <w:r w:rsidR="00572962">
        <w:rPr>
          <w:rFonts w:ascii="Times New Roman" w:eastAsia="Calibri" w:hAnsi="Times New Roman" w:cs="Times New Roman"/>
          <w:sz w:val="28"/>
          <w:szCs w:val="28"/>
        </w:rPr>
        <w:t xml:space="preserve"> территориальному планированию А</w:t>
      </w:r>
      <w:r w:rsidR="00572962" w:rsidRPr="00572962">
        <w:rPr>
          <w:rFonts w:ascii="Times New Roman" w:eastAsia="Calibri" w:hAnsi="Times New Roman" w:cs="Times New Roman"/>
          <w:sz w:val="28"/>
          <w:szCs w:val="28"/>
        </w:rPr>
        <w:t>дминистрации Березовского сельского поселения</w:t>
      </w:r>
      <w:r w:rsidR="00572962">
        <w:rPr>
          <w:rFonts w:ascii="Times New Roman" w:eastAsia="Calibri" w:hAnsi="Times New Roman" w:cs="Times New Roman"/>
          <w:sz w:val="28"/>
          <w:szCs w:val="28"/>
        </w:rPr>
        <w:t xml:space="preserve"> Аблинановой Я.Г.</w:t>
      </w:r>
      <w:r w:rsidRPr="00C34B22">
        <w:rPr>
          <w:rFonts w:ascii="Times New Roman" w:eastAsia="Calibri" w:hAnsi="Times New Roman" w:cs="Times New Roman"/>
          <w:sz w:val="28"/>
          <w:szCs w:val="28"/>
        </w:rPr>
        <w:t>:</w:t>
      </w:r>
    </w:p>
    <w:p w:rsidR="00C34B22" w:rsidRPr="00C34B22" w:rsidRDefault="00C34B22" w:rsidP="00C34B22">
      <w:pPr>
        <w:spacing w:after="0" w:line="240" w:lineRule="auto"/>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обеспечить информирование юридических лиц, индивидуальных предпринимателей и физических лиц о порядке осуществления сбора отработанных ртутьсодержащих ламп;</w:t>
      </w:r>
    </w:p>
    <w:p w:rsidR="00C34B22" w:rsidRPr="00C34B22" w:rsidRDefault="00C34B22" w:rsidP="00C34B22">
      <w:pPr>
        <w:spacing w:after="0" w:line="240" w:lineRule="auto"/>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провести разъяснительную работу о необходимости раздельного сбора ртутьсодержащих отработанных ламп, транспортирования и утилизации их специализированными организациями.</w:t>
      </w:r>
    </w:p>
    <w:p w:rsidR="00C34B22" w:rsidRPr="00572962" w:rsidRDefault="00746F83" w:rsidP="0057296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6</w:t>
      </w:r>
      <w:r w:rsidR="00C34B22" w:rsidRPr="00C34B22">
        <w:rPr>
          <w:rFonts w:ascii="Times New Roman" w:eastAsia="Calibri" w:hAnsi="Times New Roman" w:cs="Times New Roman"/>
          <w:sz w:val="28"/>
          <w:szCs w:val="28"/>
        </w:rPr>
        <w:t xml:space="preserve">.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 </w:t>
      </w:r>
    </w:p>
    <w:p w:rsidR="00572962" w:rsidRPr="00572962" w:rsidRDefault="00746F83" w:rsidP="00572962">
      <w:pPr>
        <w:suppressAutoHyphens/>
        <w:spacing w:after="120" w:line="240" w:lineRule="auto"/>
        <w:ind w:firstLine="708"/>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  7</w:t>
      </w:r>
      <w:r w:rsidR="00C34B22" w:rsidRPr="00C34B22">
        <w:rPr>
          <w:rFonts w:ascii="Times New Roman" w:eastAsia="SimSun" w:hAnsi="Times New Roman" w:cs="Times New Roman"/>
          <w:color w:val="00000A"/>
          <w:sz w:val="28"/>
          <w:szCs w:val="28"/>
        </w:rPr>
        <w:t xml:space="preserve">. </w:t>
      </w:r>
      <w:r w:rsidR="00572962" w:rsidRPr="00572962">
        <w:rPr>
          <w:rFonts w:ascii="Times New Roman" w:eastAsia="SimSun" w:hAnsi="Times New Roman" w:cs="Times New Roman"/>
          <w:color w:val="00000A"/>
          <w:sz w:val="28"/>
          <w:szCs w:val="28"/>
        </w:rPr>
        <w:t>Настоящее постановление  вступает в силу со дня подписания и подлежит официальному обнародованию на  информационном стенде  Березовского сельского поселения и на официальном сайте Администрации Березовского сельского поселения (http://berezovkassovet.ru/).</w:t>
      </w:r>
    </w:p>
    <w:p w:rsidR="00572962" w:rsidRPr="00572962" w:rsidRDefault="00572962" w:rsidP="00572962">
      <w:pPr>
        <w:suppressAutoHyphens/>
        <w:spacing w:after="120" w:line="240" w:lineRule="auto"/>
        <w:ind w:firstLine="708"/>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 </w:t>
      </w:r>
      <w:r w:rsidRPr="00572962">
        <w:rPr>
          <w:rFonts w:ascii="Times New Roman" w:eastAsia="SimSun" w:hAnsi="Times New Roman" w:cs="Times New Roman"/>
          <w:color w:val="00000A"/>
          <w:sz w:val="28"/>
          <w:szCs w:val="28"/>
        </w:rPr>
        <w:t xml:space="preserve">  </w:t>
      </w:r>
      <w:r w:rsidR="00746F83">
        <w:rPr>
          <w:rFonts w:ascii="Times New Roman" w:eastAsia="SimSun" w:hAnsi="Times New Roman" w:cs="Times New Roman"/>
          <w:color w:val="00000A"/>
          <w:sz w:val="28"/>
          <w:szCs w:val="28"/>
        </w:rPr>
        <w:t>8</w:t>
      </w:r>
      <w:r w:rsidRPr="00572962">
        <w:rPr>
          <w:rFonts w:ascii="Times New Roman" w:eastAsia="SimSun" w:hAnsi="Times New Roman" w:cs="Times New Roman"/>
          <w:color w:val="00000A"/>
          <w:sz w:val="28"/>
          <w:szCs w:val="28"/>
        </w:rPr>
        <w:t>.  Настоящее постановление вступает в силу  со дня обнародования.</w:t>
      </w:r>
    </w:p>
    <w:p w:rsidR="00572962" w:rsidRPr="00572962" w:rsidRDefault="00746F83" w:rsidP="00572962">
      <w:pPr>
        <w:suppressAutoHyphens/>
        <w:spacing w:after="120" w:line="240" w:lineRule="auto"/>
        <w:ind w:firstLine="708"/>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   9</w:t>
      </w:r>
      <w:r w:rsidR="00572962" w:rsidRPr="00572962">
        <w:rPr>
          <w:rFonts w:ascii="Times New Roman" w:eastAsia="SimSun" w:hAnsi="Times New Roman" w:cs="Times New Roman"/>
          <w:color w:val="00000A"/>
          <w:sz w:val="28"/>
          <w:szCs w:val="28"/>
        </w:rPr>
        <w:t>. Контроль за исполнением настоящего постановления оставляю за собой.</w:t>
      </w:r>
    </w:p>
    <w:p w:rsidR="00572962" w:rsidRPr="00572962" w:rsidRDefault="00572962" w:rsidP="00572962">
      <w:pPr>
        <w:suppressAutoHyphens/>
        <w:spacing w:after="120" w:line="240" w:lineRule="auto"/>
        <w:ind w:firstLine="708"/>
        <w:jc w:val="both"/>
        <w:rPr>
          <w:rFonts w:ascii="Times New Roman" w:eastAsia="SimSun" w:hAnsi="Times New Roman" w:cs="Times New Roman"/>
          <w:color w:val="00000A"/>
          <w:sz w:val="28"/>
          <w:szCs w:val="28"/>
        </w:rPr>
      </w:pPr>
    </w:p>
    <w:p w:rsidR="00572962" w:rsidRPr="00572962" w:rsidRDefault="00572962" w:rsidP="008C1F55">
      <w:pPr>
        <w:suppressAutoHyphens/>
        <w:spacing w:after="0" w:line="240" w:lineRule="auto"/>
        <w:ind w:left="2832" w:firstLine="708"/>
        <w:jc w:val="both"/>
        <w:rPr>
          <w:rFonts w:ascii="Times New Roman" w:eastAsia="SimSun" w:hAnsi="Times New Roman" w:cs="Times New Roman"/>
          <w:color w:val="00000A"/>
          <w:sz w:val="28"/>
          <w:szCs w:val="28"/>
        </w:rPr>
      </w:pPr>
      <w:r w:rsidRPr="00572962">
        <w:rPr>
          <w:rFonts w:ascii="Times New Roman" w:eastAsia="SimSun" w:hAnsi="Times New Roman" w:cs="Times New Roman"/>
          <w:color w:val="00000A"/>
          <w:sz w:val="28"/>
          <w:szCs w:val="28"/>
        </w:rPr>
        <w:t>Председатель Березовского сельского</w:t>
      </w:r>
    </w:p>
    <w:p w:rsidR="00572962" w:rsidRPr="00572962" w:rsidRDefault="00572962" w:rsidP="008C1F55">
      <w:pPr>
        <w:suppressAutoHyphens/>
        <w:spacing w:after="0" w:line="240" w:lineRule="auto"/>
        <w:ind w:left="2832" w:firstLine="708"/>
        <w:jc w:val="both"/>
        <w:rPr>
          <w:rFonts w:ascii="Times New Roman" w:eastAsia="SimSun" w:hAnsi="Times New Roman" w:cs="Times New Roman"/>
          <w:color w:val="00000A"/>
          <w:sz w:val="28"/>
          <w:szCs w:val="28"/>
        </w:rPr>
      </w:pPr>
      <w:r w:rsidRPr="00572962">
        <w:rPr>
          <w:rFonts w:ascii="Times New Roman" w:eastAsia="SimSun" w:hAnsi="Times New Roman" w:cs="Times New Roman"/>
          <w:color w:val="00000A"/>
          <w:sz w:val="28"/>
          <w:szCs w:val="28"/>
        </w:rPr>
        <w:t>совета – глава Администрации</w:t>
      </w:r>
    </w:p>
    <w:p w:rsidR="00C34B22" w:rsidRPr="00C34B22" w:rsidRDefault="00572962" w:rsidP="008C1F55">
      <w:pPr>
        <w:suppressAutoHyphens/>
        <w:spacing w:after="0" w:line="240" w:lineRule="auto"/>
        <w:ind w:left="2832" w:firstLine="708"/>
        <w:jc w:val="both"/>
        <w:rPr>
          <w:rFonts w:ascii="Times New Roman" w:eastAsia="SimSun" w:hAnsi="Times New Roman" w:cs="Times New Roman"/>
          <w:bCs/>
          <w:sz w:val="28"/>
          <w:szCs w:val="28"/>
        </w:rPr>
      </w:pPr>
      <w:r w:rsidRPr="00572962">
        <w:rPr>
          <w:rFonts w:ascii="Times New Roman" w:eastAsia="SimSun" w:hAnsi="Times New Roman" w:cs="Times New Roman"/>
          <w:color w:val="00000A"/>
          <w:sz w:val="28"/>
          <w:szCs w:val="28"/>
        </w:rPr>
        <w:t>Березо</w:t>
      </w:r>
      <w:r w:rsidR="008C1F55">
        <w:rPr>
          <w:rFonts w:ascii="Times New Roman" w:eastAsia="SimSun" w:hAnsi="Times New Roman" w:cs="Times New Roman"/>
          <w:color w:val="00000A"/>
          <w:sz w:val="28"/>
          <w:szCs w:val="28"/>
        </w:rPr>
        <w:t>вского сельского поселения</w:t>
      </w:r>
      <w:r w:rsidR="008C1F55">
        <w:rPr>
          <w:rFonts w:ascii="Times New Roman" w:eastAsia="SimSun" w:hAnsi="Times New Roman" w:cs="Times New Roman"/>
          <w:color w:val="00000A"/>
          <w:sz w:val="28"/>
          <w:szCs w:val="28"/>
        </w:rPr>
        <w:tab/>
      </w:r>
      <w:r w:rsidRPr="00572962">
        <w:rPr>
          <w:rFonts w:ascii="Times New Roman" w:eastAsia="SimSun" w:hAnsi="Times New Roman" w:cs="Times New Roman"/>
          <w:color w:val="00000A"/>
          <w:sz w:val="28"/>
          <w:szCs w:val="28"/>
        </w:rPr>
        <w:t>А.Б.Назар</w:t>
      </w:r>
      <w:r w:rsidRPr="00572962">
        <w:rPr>
          <w:rFonts w:ascii="Times New Roman" w:eastAsia="SimSun" w:hAnsi="Times New Roman" w:cs="Times New Roman"/>
          <w:color w:val="00000A"/>
          <w:sz w:val="28"/>
          <w:szCs w:val="28"/>
        </w:rPr>
        <w:tab/>
      </w:r>
    </w:p>
    <w:p w:rsidR="00C34B22" w:rsidRPr="00C34B22" w:rsidRDefault="00C34B22" w:rsidP="00572962">
      <w:pPr>
        <w:tabs>
          <w:tab w:val="left" w:pos="1125"/>
        </w:tabs>
        <w:spacing w:after="0" w:line="240" w:lineRule="auto"/>
        <w:jc w:val="both"/>
        <w:rPr>
          <w:rFonts w:ascii="Times New Roman" w:eastAsia="Calibri" w:hAnsi="Times New Roman" w:cs="Times New Roman"/>
          <w:b/>
          <w:i/>
          <w:sz w:val="28"/>
          <w:szCs w:val="28"/>
        </w:rPr>
      </w:pPr>
      <w:r w:rsidRPr="00C34B22">
        <w:rPr>
          <w:rFonts w:ascii="Times New Roman" w:eastAsia="Calibri" w:hAnsi="Times New Roman" w:cs="Times New Roman"/>
          <w:sz w:val="28"/>
          <w:szCs w:val="28"/>
        </w:rPr>
        <w:t xml:space="preserve">            </w:t>
      </w:r>
    </w:p>
    <w:p w:rsidR="00C34B22" w:rsidRPr="00C34B22" w:rsidRDefault="00C34B22" w:rsidP="00C34B22">
      <w:pPr>
        <w:spacing w:after="0" w:line="240" w:lineRule="auto"/>
        <w:jc w:val="both"/>
        <w:rPr>
          <w:rFonts w:ascii="Times New Roman" w:eastAsia="Calibri" w:hAnsi="Times New Roman" w:cs="Times New Roman"/>
          <w:b/>
          <w:i/>
          <w:sz w:val="28"/>
          <w:szCs w:val="28"/>
        </w:rPr>
      </w:pPr>
    </w:p>
    <w:p w:rsidR="00C34B22" w:rsidRPr="00C34B22" w:rsidRDefault="00C34B22" w:rsidP="00C34B22">
      <w:pPr>
        <w:spacing w:after="0" w:line="240" w:lineRule="auto"/>
        <w:jc w:val="both"/>
        <w:rPr>
          <w:rFonts w:ascii="Times New Roman" w:eastAsia="Calibri" w:hAnsi="Times New Roman" w:cs="Times New Roman"/>
          <w:b/>
          <w:i/>
          <w:sz w:val="28"/>
          <w:szCs w:val="28"/>
        </w:rPr>
      </w:pPr>
    </w:p>
    <w:p w:rsidR="00C34B22" w:rsidRPr="00C34B22" w:rsidRDefault="00C34B22" w:rsidP="00C34B22">
      <w:pPr>
        <w:spacing w:after="0" w:line="240" w:lineRule="auto"/>
        <w:jc w:val="both"/>
        <w:rPr>
          <w:rFonts w:ascii="Times New Roman" w:eastAsia="Calibri" w:hAnsi="Times New Roman" w:cs="Times New Roman"/>
          <w:b/>
          <w:i/>
          <w:sz w:val="28"/>
          <w:szCs w:val="28"/>
        </w:rPr>
      </w:pPr>
    </w:p>
    <w:p w:rsidR="00C34B22" w:rsidRPr="00C34B22" w:rsidRDefault="00C34B22" w:rsidP="00C34B22">
      <w:pPr>
        <w:spacing w:after="0" w:line="240" w:lineRule="auto"/>
        <w:jc w:val="both"/>
        <w:rPr>
          <w:rFonts w:ascii="Times New Roman" w:eastAsia="Calibri" w:hAnsi="Times New Roman" w:cs="Times New Roman"/>
          <w:b/>
          <w:i/>
          <w:sz w:val="28"/>
          <w:szCs w:val="28"/>
        </w:rPr>
      </w:pPr>
    </w:p>
    <w:p w:rsidR="00C34B22" w:rsidRPr="00C34B22" w:rsidRDefault="00C34B22" w:rsidP="00C34B22">
      <w:pPr>
        <w:spacing w:after="0" w:line="240" w:lineRule="auto"/>
        <w:jc w:val="both"/>
        <w:rPr>
          <w:rFonts w:ascii="Times New Roman" w:eastAsia="Calibri" w:hAnsi="Times New Roman" w:cs="Times New Roman"/>
          <w:b/>
          <w:i/>
          <w:sz w:val="28"/>
          <w:szCs w:val="28"/>
        </w:rPr>
      </w:pPr>
    </w:p>
    <w:p w:rsidR="00C34B22" w:rsidRPr="00C34B22" w:rsidRDefault="00C34B22" w:rsidP="00C34B22">
      <w:pPr>
        <w:spacing w:after="0" w:line="240" w:lineRule="auto"/>
        <w:jc w:val="both"/>
        <w:rPr>
          <w:rFonts w:ascii="Times New Roman" w:eastAsia="Calibri" w:hAnsi="Times New Roman" w:cs="Times New Roman"/>
          <w:b/>
          <w:i/>
          <w:sz w:val="26"/>
          <w:szCs w:val="26"/>
        </w:rPr>
      </w:pPr>
    </w:p>
    <w:p w:rsidR="00C34B22" w:rsidRPr="00C34B22" w:rsidRDefault="00C34B22" w:rsidP="00C34B22">
      <w:pPr>
        <w:spacing w:after="0" w:line="240" w:lineRule="auto"/>
        <w:jc w:val="both"/>
        <w:rPr>
          <w:rFonts w:ascii="Times New Roman" w:eastAsia="Calibri" w:hAnsi="Times New Roman" w:cs="Times New Roman"/>
          <w:b/>
          <w:i/>
          <w:sz w:val="26"/>
          <w:szCs w:val="26"/>
        </w:rPr>
      </w:pPr>
    </w:p>
    <w:p w:rsidR="00C34B22" w:rsidRPr="00C34B22" w:rsidRDefault="00C34B22" w:rsidP="00C34B22">
      <w:pPr>
        <w:spacing w:after="0" w:line="240" w:lineRule="auto"/>
        <w:jc w:val="both"/>
        <w:rPr>
          <w:rFonts w:ascii="Times New Roman" w:eastAsia="Calibri" w:hAnsi="Times New Roman" w:cs="Times New Roman"/>
          <w:b/>
          <w:i/>
          <w:sz w:val="26"/>
          <w:szCs w:val="26"/>
        </w:rPr>
      </w:pPr>
    </w:p>
    <w:p w:rsidR="00746F83" w:rsidRDefault="00746F83" w:rsidP="00C34B22">
      <w:pPr>
        <w:spacing w:after="0" w:line="240" w:lineRule="auto"/>
        <w:ind w:left="6372" w:firstLine="708"/>
        <w:jc w:val="both"/>
        <w:rPr>
          <w:rFonts w:ascii="Times New Roman" w:eastAsia="Calibri" w:hAnsi="Times New Roman" w:cs="Times New Roman"/>
          <w:sz w:val="28"/>
          <w:szCs w:val="28"/>
        </w:rPr>
      </w:pPr>
    </w:p>
    <w:p w:rsidR="009B636F" w:rsidRDefault="009B636F" w:rsidP="00C34B22">
      <w:pPr>
        <w:spacing w:after="0" w:line="240" w:lineRule="auto"/>
        <w:ind w:left="6372" w:firstLine="708"/>
        <w:jc w:val="both"/>
        <w:rPr>
          <w:rFonts w:ascii="Times New Roman" w:eastAsia="Calibri" w:hAnsi="Times New Roman" w:cs="Times New Roman"/>
          <w:sz w:val="28"/>
          <w:szCs w:val="28"/>
        </w:rPr>
      </w:pPr>
    </w:p>
    <w:p w:rsidR="009B636F" w:rsidRDefault="009B636F" w:rsidP="00C34B22">
      <w:pPr>
        <w:spacing w:after="0" w:line="240" w:lineRule="auto"/>
        <w:ind w:left="6372" w:firstLine="708"/>
        <w:jc w:val="both"/>
        <w:rPr>
          <w:rFonts w:ascii="Times New Roman" w:eastAsia="Calibri" w:hAnsi="Times New Roman" w:cs="Times New Roman"/>
          <w:sz w:val="28"/>
          <w:szCs w:val="28"/>
        </w:rPr>
      </w:pPr>
    </w:p>
    <w:p w:rsidR="009B636F" w:rsidRDefault="009B636F" w:rsidP="00C34B22">
      <w:pPr>
        <w:spacing w:after="0" w:line="240" w:lineRule="auto"/>
        <w:ind w:left="6372" w:firstLine="708"/>
        <w:jc w:val="both"/>
        <w:rPr>
          <w:rFonts w:ascii="Times New Roman" w:eastAsia="Calibri" w:hAnsi="Times New Roman" w:cs="Times New Roman"/>
          <w:sz w:val="28"/>
          <w:szCs w:val="28"/>
        </w:rPr>
      </w:pPr>
    </w:p>
    <w:p w:rsidR="009B636F" w:rsidRDefault="009B636F" w:rsidP="00C34B22">
      <w:pPr>
        <w:spacing w:after="0" w:line="240" w:lineRule="auto"/>
        <w:ind w:left="6372" w:firstLine="708"/>
        <w:jc w:val="both"/>
        <w:rPr>
          <w:rFonts w:ascii="Times New Roman" w:eastAsia="Calibri" w:hAnsi="Times New Roman" w:cs="Times New Roman"/>
          <w:sz w:val="28"/>
          <w:szCs w:val="28"/>
        </w:rPr>
      </w:pPr>
    </w:p>
    <w:p w:rsidR="009B636F" w:rsidRDefault="009B636F" w:rsidP="00C34B22">
      <w:pPr>
        <w:spacing w:after="0" w:line="240" w:lineRule="auto"/>
        <w:ind w:left="6372" w:firstLine="708"/>
        <w:jc w:val="both"/>
        <w:rPr>
          <w:rFonts w:ascii="Times New Roman" w:eastAsia="Calibri" w:hAnsi="Times New Roman" w:cs="Times New Roman"/>
          <w:sz w:val="28"/>
          <w:szCs w:val="28"/>
        </w:rPr>
      </w:pPr>
    </w:p>
    <w:p w:rsidR="008C1F55" w:rsidRDefault="008C1F55" w:rsidP="00C34B22">
      <w:pPr>
        <w:spacing w:after="0" w:line="240" w:lineRule="auto"/>
        <w:ind w:left="6372" w:firstLine="708"/>
        <w:jc w:val="both"/>
        <w:rPr>
          <w:rFonts w:ascii="Times New Roman" w:eastAsia="Calibri" w:hAnsi="Times New Roman" w:cs="Times New Roman"/>
          <w:sz w:val="28"/>
          <w:szCs w:val="28"/>
        </w:rPr>
      </w:pPr>
    </w:p>
    <w:p w:rsidR="008C1F55" w:rsidRDefault="008C1F55" w:rsidP="00C34B22">
      <w:pPr>
        <w:spacing w:after="0" w:line="240" w:lineRule="auto"/>
        <w:ind w:left="6372" w:firstLine="708"/>
        <w:jc w:val="both"/>
        <w:rPr>
          <w:rFonts w:ascii="Times New Roman" w:eastAsia="Calibri" w:hAnsi="Times New Roman" w:cs="Times New Roman"/>
          <w:sz w:val="28"/>
          <w:szCs w:val="28"/>
        </w:rPr>
      </w:pPr>
    </w:p>
    <w:p w:rsidR="00C34B22" w:rsidRPr="00C34B22" w:rsidRDefault="00C34B22" w:rsidP="00C34B22">
      <w:pPr>
        <w:spacing w:after="0" w:line="240" w:lineRule="auto"/>
        <w:ind w:left="6372" w:firstLine="708"/>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lastRenderedPageBreak/>
        <w:t>Приложение 1</w:t>
      </w:r>
    </w:p>
    <w:p w:rsidR="00C34B22" w:rsidRPr="00C34B22" w:rsidRDefault="00C34B22" w:rsidP="00C34B22">
      <w:pPr>
        <w:spacing w:after="0" w:line="240" w:lineRule="auto"/>
        <w:ind w:left="709"/>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к постановлению Администрации</w:t>
      </w:r>
    </w:p>
    <w:p w:rsidR="00C34B22" w:rsidRPr="00C34B22" w:rsidRDefault="00C34B22" w:rsidP="00C34B22">
      <w:pPr>
        <w:spacing w:after="0" w:line="240" w:lineRule="auto"/>
        <w:ind w:left="709"/>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овского сельского поселения</w:t>
      </w:r>
    </w:p>
    <w:p w:rsidR="00C34B22" w:rsidRPr="00C34B22" w:rsidRDefault="00C34B22" w:rsidP="00C34B22">
      <w:pPr>
        <w:spacing w:after="0" w:line="240" w:lineRule="auto"/>
        <w:ind w:left="4956"/>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от </w:t>
      </w:r>
      <w:r w:rsidR="009B636F">
        <w:rPr>
          <w:rFonts w:ascii="Times New Roman" w:eastAsia="Calibri" w:hAnsi="Times New Roman" w:cs="Times New Roman"/>
          <w:sz w:val="28"/>
          <w:szCs w:val="28"/>
        </w:rPr>
        <w:t>3</w:t>
      </w:r>
      <w:r w:rsidRPr="00C34B22">
        <w:rPr>
          <w:rFonts w:ascii="Times New Roman" w:eastAsia="Calibri" w:hAnsi="Times New Roman" w:cs="Times New Roman"/>
          <w:sz w:val="28"/>
          <w:szCs w:val="28"/>
        </w:rPr>
        <w:t>0.0</w:t>
      </w:r>
      <w:r w:rsidR="009B636F">
        <w:rPr>
          <w:rFonts w:ascii="Times New Roman" w:eastAsia="Calibri" w:hAnsi="Times New Roman" w:cs="Times New Roman"/>
          <w:sz w:val="28"/>
          <w:szCs w:val="28"/>
        </w:rPr>
        <w:t>5</w:t>
      </w:r>
      <w:r w:rsidRPr="00C34B22">
        <w:rPr>
          <w:rFonts w:ascii="Times New Roman" w:eastAsia="Calibri" w:hAnsi="Times New Roman" w:cs="Times New Roman"/>
          <w:sz w:val="28"/>
          <w:szCs w:val="28"/>
        </w:rPr>
        <w:t>.201</w:t>
      </w:r>
      <w:r w:rsidR="009B636F">
        <w:rPr>
          <w:rFonts w:ascii="Times New Roman" w:eastAsia="Calibri" w:hAnsi="Times New Roman" w:cs="Times New Roman"/>
          <w:sz w:val="28"/>
          <w:szCs w:val="28"/>
        </w:rPr>
        <w:t>8</w:t>
      </w:r>
      <w:r w:rsidRPr="00C34B22">
        <w:rPr>
          <w:rFonts w:ascii="Times New Roman" w:eastAsia="Calibri" w:hAnsi="Times New Roman" w:cs="Times New Roman"/>
          <w:sz w:val="28"/>
          <w:szCs w:val="28"/>
        </w:rPr>
        <w:t xml:space="preserve"> г.  №  </w:t>
      </w:r>
      <w:r w:rsidR="009B636F">
        <w:rPr>
          <w:rFonts w:ascii="Times New Roman" w:eastAsia="Calibri" w:hAnsi="Times New Roman" w:cs="Times New Roman"/>
          <w:sz w:val="28"/>
          <w:szCs w:val="28"/>
        </w:rPr>
        <w:t>123</w:t>
      </w:r>
    </w:p>
    <w:p w:rsidR="00C34B22" w:rsidRPr="00C34B22" w:rsidRDefault="00C34B22" w:rsidP="00C34B22">
      <w:pPr>
        <w:spacing w:after="0" w:line="240" w:lineRule="auto"/>
        <w:ind w:left="4956"/>
        <w:jc w:val="both"/>
        <w:rPr>
          <w:rFonts w:ascii="Times New Roman" w:eastAsia="Calibri" w:hAnsi="Times New Roman" w:cs="Times New Roman"/>
          <w:color w:val="FFFFFF"/>
        </w:rPr>
      </w:pPr>
      <w:r w:rsidRPr="00C34B22">
        <w:rPr>
          <w:rFonts w:ascii="Times New Roman" w:eastAsia="Calibri" w:hAnsi="Times New Roman" w:cs="Times New Roman"/>
        </w:rPr>
        <w:t xml:space="preserve">          </w:t>
      </w:r>
      <w:r w:rsidRPr="00C34B22">
        <w:rPr>
          <w:rFonts w:ascii="Times New Roman" w:eastAsia="Calibri" w:hAnsi="Times New Roman" w:cs="Times New Roman"/>
          <w:color w:val="FFFFFF"/>
        </w:rPr>
        <w:t xml:space="preserve">от 10.05.2017 г.  №110  </w:t>
      </w:r>
    </w:p>
    <w:p w:rsidR="00C34B22" w:rsidRPr="00C34B22" w:rsidRDefault="00C34B22" w:rsidP="00C34B22">
      <w:pPr>
        <w:spacing w:after="0" w:line="240" w:lineRule="auto"/>
        <w:rPr>
          <w:rFonts w:ascii="Times New Roman" w:eastAsia="Calibri" w:hAnsi="Times New Roman" w:cs="Times New Roman"/>
          <w:sz w:val="26"/>
          <w:szCs w:val="26"/>
        </w:rPr>
      </w:pPr>
      <w:r w:rsidRPr="00C34B22">
        <w:rPr>
          <w:rFonts w:ascii="Times New Roman" w:eastAsia="Calibri" w:hAnsi="Times New Roman" w:cs="Times New Roman"/>
          <w:sz w:val="26"/>
          <w:szCs w:val="26"/>
        </w:rPr>
        <w:t xml:space="preserve">                                                                                     </w:t>
      </w:r>
    </w:p>
    <w:p w:rsidR="00C34B22" w:rsidRPr="00746F83" w:rsidRDefault="00C34B22" w:rsidP="00746F83">
      <w:pPr>
        <w:spacing w:after="0" w:line="240" w:lineRule="exact"/>
        <w:jc w:val="both"/>
        <w:rPr>
          <w:rFonts w:ascii="Times New Roman" w:eastAsia="Calibri" w:hAnsi="Times New Roman" w:cs="Times New Roman"/>
          <w:color w:val="FFFFFF"/>
          <w:sz w:val="26"/>
          <w:szCs w:val="26"/>
        </w:rPr>
      </w:pPr>
      <w:r w:rsidRPr="00C34B22">
        <w:rPr>
          <w:rFonts w:ascii="Times New Roman" w:eastAsia="Calibri" w:hAnsi="Times New Roman" w:cs="Times New Roman"/>
          <w:sz w:val="26"/>
          <w:szCs w:val="26"/>
        </w:rPr>
        <w:t xml:space="preserve">                                                                  </w:t>
      </w:r>
      <w:r w:rsidRPr="00C34B22">
        <w:rPr>
          <w:rFonts w:ascii="Times New Roman" w:eastAsia="Calibri" w:hAnsi="Times New Roman" w:cs="Times New Roman"/>
          <w:color w:val="FFFFFF"/>
          <w:sz w:val="26"/>
          <w:szCs w:val="26"/>
        </w:rPr>
        <w:t>10 мая 2017 года</w:t>
      </w:r>
    </w:p>
    <w:p w:rsidR="00C34B22" w:rsidRPr="00C34B22" w:rsidRDefault="00C34B22" w:rsidP="00C34B22">
      <w:pPr>
        <w:spacing w:after="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ПОРЯДОК ОРГАНИЗАЦИИ</w:t>
      </w:r>
    </w:p>
    <w:p w:rsidR="00C34B22" w:rsidRPr="00C34B22" w:rsidRDefault="00C34B22" w:rsidP="00C34B22">
      <w:pPr>
        <w:spacing w:after="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сбора отработанных ртутьсодержащих (люминесцентных) ламп</w:t>
      </w:r>
    </w:p>
    <w:p w:rsidR="00C34B22" w:rsidRPr="00C34B22" w:rsidRDefault="00C34B22" w:rsidP="00746F83">
      <w:pPr>
        <w:spacing w:after="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на территории  муниципального образования</w:t>
      </w:r>
      <w:r w:rsidR="00746F83">
        <w:rPr>
          <w:rFonts w:ascii="Times New Roman" w:eastAsia="Calibri" w:hAnsi="Times New Roman" w:cs="Times New Roman"/>
          <w:b/>
          <w:sz w:val="28"/>
          <w:szCs w:val="28"/>
        </w:rPr>
        <w:t xml:space="preserve"> </w:t>
      </w:r>
      <w:r w:rsidR="00572962">
        <w:rPr>
          <w:rFonts w:ascii="Times New Roman" w:eastAsia="Calibri" w:hAnsi="Times New Roman" w:cs="Times New Roman"/>
          <w:b/>
          <w:sz w:val="28"/>
          <w:szCs w:val="28"/>
        </w:rPr>
        <w:t>Берез</w:t>
      </w:r>
      <w:r w:rsidRPr="00C34B22">
        <w:rPr>
          <w:rFonts w:ascii="Times New Roman" w:eastAsia="Calibri" w:hAnsi="Times New Roman" w:cs="Times New Roman"/>
          <w:b/>
          <w:sz w:val="28"/>
          <w:szCs w:val="28"/>
        </w:rPr>
        <w:t>овское сельское поселение</w:t>
      </w:r>
    </w:p>
    <w:p w:rsidR="00C34B22" w:rsidRPr="00C34B22" w:rsidRDefault="00C34B22" w:rsidP="00C34B22">
      <w:pPr>
        <w:spacing w:after="0" w:line="240" w:lineRule="auto"/>
        <w:ind w:left="-142"/>
        <w:rPr>
          <w:rFonts w:ascii="Times New Roman" w:eastAsia="Calibri" w:hAnsi="Times New Roman" w:cs="Times New Roman"/>
          <w:b/>
          <w:sz w:val="28"/>
          <w:szCs w:val="28"/>
        </w:rPr>
      </w:pPr>
      <w:r w:rsidRPr="00C34B22">
        <w:rPr>
          <w:rFonts w:ascii="Times New Roman" w:eastAsia="Calibri" w:hAnsi="Times New Roman" w:cs="Times New Roman"/>
          <w:b/>
          <w:sz w:val="28"/>
          <w:szCs w:val="28"/>
        </w:rPr>
        <w:t xml:space="preserve">                           </w:t>
      </w:r>
    </w:p>
    <w:p w:rsidR="00C34B22" w:rsidRPr="00C34B22" w:rsidRDefault="00C34B22" w:rsidP="00C34B22">
      <w:pPr>
        <w:numPr>
          <w:ilvl w:val="0"/>
          <w:numId w:val="1"/>
        </w:numPr>
        <w:spacing w:after="0" w:line="240" w:lineRule="auto"/>
        <w:contextualSpacing/>
        <w:rPr>
          <w:rFonts w:ascii="Times New Roman" w:eastAsia="Calibri" w:hAnsi="Times New Roman" w:cs="Times New Roman"/>
          <w:b/>
          <w:sz w:val="28"/>
          <w:szCs w:val="28"/>
        </w:rPr>
      </w:pPr>
      <w:r w:rsidRPr="00C34B22">
        <w:rPr>
          <w:rFonts w:ascii="Times New Roman" w:eastAsia="Calibri" w:hAnsi="Times New Roman" w:cs="Times New Roman"/>
          <w:b/>
          <w:sz w:val="28"/>
          <w:szCs w:val="28"/>
        </w:rPr>
        <w:t>Общие положения</w:t>
      </w:r>
    </w:p>
    <w:p w:rsidR="00C34B22" w:rsidRPr="00C34B22" w:rsidRDefault="00C34B22" w:rsidP="00C34B22">
      <w:pPr>
        <w:spacing w:after="0" w:line="240" w:lineRule="auto"/>
        <w:ind w:left="3503"/>
        <w:contextualSpacing/>
        <w:rPr>
          <w:rFonts w:ascii="Times New Roman" w:eastAsia="Calibri" w:hAnsi="Times New Roman" w:cs="Times New Roman"/>
          <w:b/>
          <w:sz w:val="28"/>
          <w:szCs w:val="28"/>
          <w:u w:val="single"/>
        </w:rPr>
      </w:pP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1.1. Обращение с отработанными ртутьсодержащими лампами производится в соответствии с требованиями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ГОСТ 12.3.031-83.</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1.2. Порядок сбора отработанных ртутьсодержащих (люминесцентных) ламп на территории муниципального образования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 xml:space="preserve">овское сельское поселение (далее – Порядок) разработан в целях: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обеспечения экологического и санитарно-гигиенического благополучия населения, предотвращения вредного воздействия отработанных ртутьсодержащих отходов на здоровье человека, животных, растения и окружающую среду;</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совершенствования и систематизации деятельности по сбору отработанных ртутьсодержащих ламп хозяйствующими субъектами, осуществляющими свою деятельность на территории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 xml:space="preserve">овского сельского поселения.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1.3. Настоящий Порядок регламентирует сбор отработанных ртутьсодержащих ламп на территории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 xml:space="preserve">овского сельского поселения и  обязателен для юридических лиц (независимо от организационно-правовой формы) и индивидуальных предпринимателей, (далее- юридические лица и индивидуальные предприниматели), физических лиц.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1.4. Понятия, используемые в настоящем Порядке, означают следующее: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b/>
          <w:sz w:val="28"/>
          <w:szCs w:val="28"/>
        </w:rPr>
        <w:t>отработанные ртутьсодержащие лампы</w:t>
      </w:r>
      <w:r w:rsidRPr="00C34B22">
        <w:rPr>
          <w:rFonts w:ascii="Times New Roman" w:eastAsia="Calibri" w:hAnsi="Times New Roman" w:cs="Times New Roman"/>
          <w:sz w:val="28"/>
          <w:szCs w:val="28"/>
        </w:rPr>
        <w:t>»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(лампы типа ДРЛ – дроссельные ртутные люминесцентные, ЛБ – люминесцентные бытовые и другие ртутьсодержащие лампы);</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lastRenderedPageBreak/>
        <w:t xml:space="preserve">            - «</w:t>
      </w:r>
      <w:r w:rsidRPr="00C34B22">
        <w:rPr>
          <w:rFonts w:ascii="Times New Roman" w:eastAsia="Calibri" w:hAnsi="Times New Roman" w:cs="Times New Roman"/>
          <w:b/>
          <w:sz w:val="28"/>
          <w:szCs w:val="28"/>
        </w:rPr>
        <w:t>использование отработанных ртутьсодержащих ламп</w:t>
      </w:r>
      <w:r w:rsidRPr="00C34B22">
        <w:rPr>
          <w:rFonts w:ascii="Times New Roman" w:eastAsia="Calibri" w:hAnsi="Times New Roman" w:cs="Times New Roman"/>
          <w:sz w:val="28"/>
          <w:szCs w:val="28"/>
        </w:rPr>
        <w:t>» - применение отработанных ртутьсодержащих ламп для производства товаров (продукции), выполнения работ, оказания услуг или получения энергии;</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w:t>
      </w:r>
      <w:r w:rsidRPr="00C34B22">
        <w:rPr>
          <w:rFonts w:ascii="Times New Roman" w:eastAsia="Calibri" w:hAnsi="Times New Roman" w:cs="Times New Roman"/>
          <w:b/>
          <w:sz w:val="28"/>
          <w:szCs w:val="28"/>
        </w:rPr>
        <w:t>потребители ртутьсодержащих ламп»</w:t>
      </w:r>
      <w:r w:rsidRPr="00C34B22">
        <w:rPr>
          <w:rFonts w:ascii="Times New Roman" w:eastAsia="Calibri" w:hAnsi="Times New Roman" w:cs="Times New Roman"/>
          <w:sz w:val="28"/>
          <w:szCs w:val="28"/>
        </w:rPr>
        <w:t xml:space="preserve">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w:t>
      </w:r>
      <w:r w:rsidRPr="00C34B22">
        <w:rPr>
          <w:rFonts w:ascii="Times New Roman" w:eastAsia="Calibri" w:hAnsi="Times New Roman" w:cs="Times New Roman"/>
          <w:b/>
          <w:sz w:val="28"/>
          <w:szCs w:val="28"/>
        </w:rPr>
        <w:t>накопление ртутьсодержащих ламп»</w:t>
      </w:r>
      <w:r w:rsidRPr="00C34B22">
        <w:rPr>
          <w:rFonts w:ascii="Times New Roman" w:eastAsia="Calibri" w:hAnsi="Times New Roman" w:cs="Times New Roman"/>
          <w:sz w:val="28"/>
          <w:szCs w:val="28"/>
        </w:rPr>
        <w:t xml:space="preserve">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w:t>
      </w:r>
      <w:r w:rsidRPr="00C34B22">
        <w:rPr>
          <w:rFonts w:ascii="Times New Roman" w:eastAsia="Calibri" w:hAnsi="Times New Roman" w:cs="Times New Roman"/>
          <w:b/>
          <w:sz w:val="28"/>
          <w:szCs w:val="28"/>
        </w:rPr>
        <w:t>специализированные организации»</w:t>
      </w:r>
      <w:r w:rsidRPr="00C34B22">
        <w:rPr>
          <w:rFonts w:ascii="Times New Roman" w:eastAsia="Calibri" w:hAnsi="Times New Roman" w:cs="Times New Roman"/>
          <w:sz w:val="28"/>
          <w:szCs w:val="28"/>
        </w:rPr>
        <w:t xml:space="preserve">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w:t>
      </w:r>
      <w:r w:rsidRPr="00C34B22">
        <w:rPr>
          <w:rFonts w:ascii="Times New Roman" w:eastAsia="Calibri" w:hAnsi="Times New Roman" w:cs="Times New Roman"/>
          <w:b/>
          <w:sz w:val="28"/>
          <w:szCs w:val="28"/>
        </w:rPr>
        <w:t>«сбор отработанных ртутьсодержащих ламп»</w:t>
      </w:r>
      <w:r w:rsidRPr="00C34B22">
        <w:rPr>
          <w:rFonts w:ascii="Times New Roman" w:eastAsia="Calibri" w:hAnsi="Times New Roman" w:cs="Times New Roman"/>
          <w:sz w:val="28"/>
          <w:szCs w:val="28"/>
        </w:rPr>
        <w:t xml:space="preserve"> - деятельность, связанная с удалением отработанных ртутьсодержащих ламп из мест их образования, накопления;</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w:t>
      </w:r>
      <w:r w:rsidRPr="00C34B22">
        <w:rPr>
          <w:rFonts w:ascii="Times New Roman" w:eastAsia="Calibri" w:hAnsi="Times New Roman" w:cs="Times New Roman"/>
          <w:b/>
          <w:sz w:val="28"/>
          <w:szCs w:val="28"/>
        </w:rPr>
        <w:t>«демеркуризация</w:t>
      </w:r>
      <w:r w:rsidRPr="00C34B22">
        <w:rPr>
          <w:rFonts w:ascii="Times New Roman" w:eastAsia="Calibri" w:hAnsi="Times New Roman" w:cs="Times New Roman"/>
          <w:sz w:val="28"/>
          <w:szCs w:val="28"/>
        </w:rPr>
        <w:t>» - обезвреживание отходов, заключающееся в извлечении содержащейся в них ртути и (или) её соединений;</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w:t>
      </w:r>
      <w:r w:rsidRPr="00C34B22">
        <w:rPr>
          <w:rFonts w:ascii="Times New Roman" w:eastAsia="Calibri" w:hAnsi="Times New Roman" w:cs="Times New Roman"/>
          <w:b/>
          <w:sz w:val="28"/>
          <w:szCs w:val="28"/>
        </w:rPr>
        <w:t>«специальная тара»</w:t>
      </w:r>
      <w:r w:rsidRPr="00C34B22">
        <w:rPr>
          <w:rFonts w:ascii="Times New Roman" w:eastAsia="Calibri" w:hAnsi="Times New Roman" w:cs="Times New Roman"/>
          <w:sz w:val="28"/>
          <w:szCs w:val="28"/>
        </w:rPr>
        <w:t xml:space="preserve"> - контейнер, обеспечивающий сохранность отработанных (или поврежденных) ртутьсодержащих ламп при хранении, выполнении погрузочных работ, транспортировании.</w:t>
      </w:r>
    </w:p>
    <w:p w:rsidR="00C34B22" w:rsidRPr="00C34B22" w:rsidRDefault="00C34B22" w:rsidP="00C34B22">
      <w:pPr>
        <w:spacing w:after="0" w:line="240" w:lineRule="auto"/>
        <w:ind w:left="-142"/>
        <w:rPr>
          <w:rFonts w:ascii="Times New Roman" w:eastAsia="Calibri" w:hAnsi="Times New Roman" w:cs="Times New Roman"/>
          <w:sz w:val="28"/>
          <w:szCs w:val="28"/>
        </w:rPr>
      </w:pP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2. Порядок сбора и накопления отработанных ртутьсодержащих ламп</w:t>
      </w:r>
    </w:p>
    <w:p w:rsidR="00C34B22" w:rsidRPr="00C34B22" w:rsidRDefault="00C34B22" w:rsidP="00C34B22">
      <w:pPr>
        <w:spacing w:after="0" w:line="240" w:lineRule="auto"/>
        <w:ind w:left="-142"/>
        <w:jc w:val="center"/>
        <w:rPr>
          <w:rFonts w:ascii="Times New Roman" w:eastAsia="Calibri" w:hAnsi="Times New Roman" w:cs="Times New Roman"/>
          <w:b/>
          <w:sz w:val="28"/>
          <w:szCs w:val="28"/>
          <w:u w:val="single"/>
        </w:rPr>
      </w:pP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2.1. Потребители ртутьсодержащих ламп (кроме физических лиц) осуществляют накопление отработанных ртутьсодержащих ламп.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 2.2. Накопление отработанных ртутьсодержащих ламп производится отдельно от других видов отходов.</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2.3. Накопление отработанных ртутьсодержащих ламп у потребителей допустимо в пределах шести месяцев (хранение более шести месяцев при наличии лицензии на осуществление деятельности по сбору, использованию, обезвреживанию, транспортированию, размещению отходов I - IV класса опасности).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2.4.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w:t>
      </w:r>
      <w:r w:rsidRPr="00C34B22">
        <w:rPr>
          <w:rFonts w:ascii="Times New Roman" w:eastAsia="Calibri" w:hAnsi="Times New Roman" w:cs="Times New Roman"/>
          <w:sz w:val="28"/>
          <w:szCs w:val="28"/>
        </w:rPr>
        <w:lastRenderedPageBreak/>
        <w:t>местах, являющихся общим имуществом собственников помещений многоквартирного дома.</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2.5. Сбор отработанных ртутьсодержащих ламп у потребителей отработанных ртутьсодержащих ламп осуществляют специализированные организации.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2.6.  Главным условием при замене и сборе отработанных ртутьсодержащих ламп является сохранение герметичности колбы. </w:t>
      </w:r>
    </w:p>
    <w:p w:rsidR="00C34B22" w:rsidRPr="00C34B22" w:rsidRDefault="00C34B22" w:rsidP="00C34B22">
      <w:pPr>
        <w:spacing w:after="0" w:line="240" w:lineRule="auto"/>
        <w:ind w:left="-142"/>
        <w:jc w:val="both"/>
        <w:rPr>
          <w:rFonts w:ascii="Times New Roman" w:eastAsia="Calibri" w:hAnsi="Times New Roman" w:cs="Times New Roman"/>
          <w:color w:val="FF0000"/>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 2.7.  </w:t>
      </w:r>
      <w:r w:rsidRPr="00980E5B">
        <w:rPr>
          <w:rFonts w:ascii="Times New Roman" w:eastAsia="Calibri" w:hAnsi="Times New Roman" w:cs="Times New Roman"/>
          <w:sz w:val="28"/>
          <w:szCs w:val="28"/>
        </w:rPr>
        <w:t xml:space="preserve">Физические лица, собственники частных домовладений осуществляют сдачу ртутьсодержащих отходов в Администрацию </w:t>
      </w:r>
      <w:r w:rsidR="00572962" w:rsidRPr="00980E5B">
        <w:rPr>
          <w:rFonts w:ascii="Times New Roman" w:eastAsia="Calibri" w:hAnsi="Times New Roman" w:cs="Times New Roman"/>
          <w:sz w:val="28"/>
          <w:szCs w:val="28"/>
        </w:rPr>
        <w:t>Берез</w:t>
      </w:r>
      <w:r w:rsidRPr="00980E5B">
        <w:rPr>
          <w:rFonts w:ascii="Times New Roman" w:eastAsia="Calibri" w:hAnsi="Times New Roman" w:cs="Times New Roman"/>
          <w:sz w:val="28"/>
          <w:szCs w:val="28"/>
        </w:rPr>
        <w:t>овского сельского поселения согласно графику приема отработанных ртутьсодержащих ламп.</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2.8.   В процессе сбора ртутьсодержащие лампы разделяются по диаметру и длине. </w:t>
      </w:r>
    </w:p>
    <w:p w:rsidR="00C34B22" w:rsidRPr="00C34B22" w:rsidRDefault="00C34B22" w:rsidP="00C34B22">
      <w:pPr>
        <w:spacing w:after="0" w:line="240" w:lineRule="auto"/>
        <w:ind w:left="-142"/>
        <w:rPr>
          <w:rFonts w:ascii="Times New Roman" w:eastAsia="Calibri" w:hAnsi="Times New Roman" w:cs="Times New Roman"/>
          <w:sz w:val="28"/>
          <w:szCs w:val="28"/>
        </w:rPr>
      </w:pP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3. Порядок транспортирования отработанных ртутьсодержащих ламп</w:t>
      </w:r>
    </w:p>
    <w:p w:rsidR="00C34B22" w:rsidRPr="00C34B22" w:rsidRDefault="00C34B22" w:rsidP="00C34B22">
      <w:pPr>
        <w:spacing w:after="0" w:line="240" w:lineRule="auto"/>
        <w:ind w:left="-142"/>
        <w:rPr>
          <w:rFonts w:ascii="Times New Roman" w:eastAsia="Calibri" w:hAnsi="Times New Roman" w:cs="Times New Roman"/>
          <w:b/>
          <w:sz w:val="28"/>
          <w:szCs w:val="28"/>
          <w:u w:val="single"/>
        </w:rPr>
      </w:pP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3.1. Транспортирование отработанных ртутьсодержащих ламп осуществляется в соответствии с требованиями правил перевозки опасных грузов.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3.2. 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3.3. В местах сбора, размещения и транспортирования отработанных ртутьсодержащих ламп (включая погрузочно-разгрузочные пункты и грузовые площадки транспортных средств),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3.4. Расходы, связанные с транспортировкой и размещением отработанных ртутьсодержащих ламп, несет их собственник либо лицо, на которое возложена обязанность по сдаче отработанных ртутьсодержащих ламп в соответствии с договором или иными документами. </w:t>
      </w:r>
    </w:p>
    <w:p w:rsidR="00C34B22" w:rsidRPr="00C34B22" w:rsidRDefault="00C34B22" w:rsidP="00C34B22">
      <w:pPr>
        <w:spacing w:after="0" w:line="240" w:lineRule="auto"/>
        <w:ind w:left="-142"/>
        <w:rPr>
          <w:rFonts w:ascii="Times New Roman" w:eastAsia="Calibri" w:hAnsi="Times New Roman" w:cs="Times New Roman"/>
          <w:sz w:val="28"/>
          <w:szCs w:val="28"/>
        </w:rPr>
      </w:pP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 xml:space="preserve">4. Порядок размещения (хранение и захоронение) отработанных </w:t>
      </w: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ртутьсодержащих ламп</w:t>
      </w:r>
    </w:p>
    <w:p w:rsidR="00C34B22" w:rsidRPr="00C34B22" w:rsidRDefault="00C34B22" w:rsidP="00C34B22">
      <w:pPr>
        <w:spacing w:after="0" w:line="240" w:lineRule="auto"/>
        <w:ind w:left="-142"/>
        <w:rPr>
          <w:rFonts w:ascii="Times New Roman" w:eastAsia="Calibri" w:hAnsi="Times New Roman" w:cs="Times New Roman"/>
          <w:b/>
          <w:sz w:val="28"/>
          <w:szCs w:val="28"/>
        </w:rPr>
      </w:pPr>
      <w:r w:rsidRPr="00C34B22">
        <w:rPr>
          <w:rFonts w:ascii="Times New Roman" w:eastAsia="Calibri" w:hAnsi="Times New Roman" w:cs="Times New Roman"/>
          <w:b/>
          <w:sz w:val="28"/>
          <w:szCs w:val="28"/>
        </w:rPr>
        <w:t xml:space="preserve">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4.1.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4.2.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4.3. Допускается хранение отработанных ртутьсодержащих ламп в неповрежденной таре из-под новых ртутьсодержащих ламп или в другой таре, </w:t>
      </w:r>
      <w:r w:rsidRPr="00C34B22">
        <w:rPr>
          <w:rFonts w:ascii="Times New Roman" w:eastAsia="Calibri" w:hAnsi="Times New Roman" w:cs="Times New Roman"/>
          <w:sz w:val="28"/>
          <w:szCs w:val="28"/>
        </w:rPr>
        <w:lastRenderedPageBreak/>
        <w:t>обеспечивающей их сохранность при хранении, погрузо-разгрузочных работах и транспортировании.</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4.4. Хранение поврежденных ртутьсодержащих ламп (и отработанных поврежденных ламп) осуществляется в специальной таре.</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4.5. Хранить упакованные отработанные лампы следует на стеллажах, исключая повреждение упаковок.</w:t>
      </w:r>
    </w:p>
    <w:p w:rsidR="00C34B22" w:rsidRPr="00C34B22" w:rsidRDefault="00C34B22" w:rsidP="00C34B22">
      <w:pPr>
        <w:spacing w:after="0" w:line="240" w:lineRule="auto"/>
        <w:ind w:left="-142"/>
        <w:rPr>
          <w:rFonts w:ascii="Times New Roman" w:eastAsia="Calibri" w:hAnsi="Times New Roman" w:cs="Times New Roman"/>
          <w:sz w:val="28"/>
          <w:szCs w:val="28"/>
        </w:rPr>
      </w:pP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5. Порядок обезвреживания и использования отработанных ртутьсодержащих ламп</w:t>
      </w:r>
    </w:p>
    <w:p w:rsidR="00C34B22" w:rsidRPr="00C34B22" w:rsidRDefault="00C34B22" w:rsidP="00C34B22">
      <w:pPr>
        <w:spacing w:after="0" w:line="240" w:lineRule="auto"/>
        <w:ind w:left="-142"/>
        <w:jc w:val="center"/>
        <w:rPr>
          <w:rFonts w:ascii="Times New Roman" w:eastAsia="Calibri" w:hAnsi="Times New Roman" w:cs="Times New Roman"/>
          <w:b/>
          <w:sz w:val="28"/>
          <w:szCs w:val="28"/>
          <w:u w:val="single"/>
        </w:rPr>
      </w:pP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5.1.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5.2.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5.3. 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 5.4.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потребителям ртути и ртутьсодержащих веществ.</w:t>
      </w:r>
    </w:p>
    <w:p w:rsidR="00C34B22" w:rsidRPr="00C34B22" w:rsidRDefault="00C34B22" w:rsidP="00C34B22">
      <w:pPr>
        <w:spacing w:after="0" w:line="240" w:lineRule="auto"/>
        <w:ind w:left="-142"/>
        <w:rPr>
          <w:rFonts w:ascii="Times New Roman" w:eastAsia="Calibri" w:hAnsi="Times New Roman" w:cs="Times New Roman"/>
          <w:sz w:val="28"/>
          <w:szCs w:val="28"/>
        </w:rPr>
      </w:pP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6.Запреты, установленные при обращении с отработанными ртутьсодержащими лампами</w:t>
      </w:r>
    </w:p>
    <w:p w:rsidR="00C34B22" w:rsidRPr="00C34B22" w:rsidRDefault="00C34B22" w:rsidP="00C34B22">
      <w:pPr>
        <w:spacing w:after="0" w:line="240" w:lineRule="auto"/>
        <w:ind w:left="-142"/>
        <w:rPr>
          <w:rFonts w:ascii="Times New Roman" w:eastAsia="Calibri" w:hAnsi="Times New Roman" w:cs="Times New Roman"/>
          <w:b/>
          <w:sz w:val="28"/>
          <w:szCs w:val="28"/>
          <w:u w:val="single"/>
        </w:rPr>
      </w:pPr>
    </w:p>
    <w:p w:rsidR="00C34B22" w:rsidRPr="00C34B22" w:rsidRDefault="00C34B22" w:rsidP="00C34B22">
      <w:pPr>
        <w:spacing w:after="0" w:line="240" w:lineRule="auto"/>
        <w:ind w:left="-142" w:firstLine="850"/>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6.1. При обращении с отработанными ртутьсодержащими лампами запрещается:</w:t>
      </w:r>
    </w:p>
    <w:p w:rsidR="00C34B22" w:rsidRPr="00C34B22" w:rsidRDefault="00C34B22" w:rsidP="00C34B22">
      <w:pPr>
        <w:spacing w:after="0" w:line="240" w:lineRule="auto"/>
        <w:ind w:left="-142" w:firstLine="850"/>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6.1.1.размещение путем захоронения; </w:t>
      </w:r>
    </w:p>
    <w:p w:rsidR="00C34B22" w:rsidRPr="00C34B22" w:rsidRDefault="00C34B22" w:rsidP="00C34B22">
      <w:pPr>
        <w:spacing w:after="0" w:line="240" w:lineRule="auto"/>
        <w:ind w:left="-142" w:firstLine="850"/>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6.1.2.совместное хранение поврежденных и неповрежденных отработанных ртутьсодержащих ламп;</w:t>
      </w:r>
    </w:p>
    <w:p w:rsidR="00C34B22" w:rsidRPr="00C34B22" w:rsidRDefault="00C34B22" w:rsidP="00C34B22">
      <w:pPr>
        <w:spacing w:after="0" w:line="240" w:lineRule="auto"/>
        <w:ind w:left="-142" w:firstLine="850"/>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6.1.3.хранение под открытым небом;</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6.1.4.хранение в таких местах, где к ним могут иметь доступ дети и другие посторонние лица;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6.1.5.хранение без тары;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6.1.6.хранение в мягких картонных коробках;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6.1.7.хранение на грунтовой поверхности;</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lastRenderedPageBreak/>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6.1.8.бросать тару с отработанными ртутьсодержащими лампами;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6.1.9 большое скопление отработанных ламп;</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6.2.самостоятельно уничтожать, выбрасывать в окружающую среду, на свалку бытовых отходов, в мусорные контейнеры, сливать ртуть в канализацию, закапывать в землю и сжигать загрязненную ртутью тару;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6.2.1.хранить вблизи нагревательных или отопительных приборов;</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6.2.2.самостоятельно вскрывать корпуса ртутных ламп с целью извлечения ртути;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6.2.3.привлекать для работ с отработанными ртутьсодержащими лампами лиц, не прошедших предварительный инструктаж и медицинский осмотр, и лиц, не достигших 18-летнего возраста.</w:t>
      </w:r>
    </w:p>
    <w:p w:rsidR="00C34B22" w:rsidRPr="00C34B22" w:rsidRDefault="00C34B22" w:rsidP="00C34B22">
      <w:pPr>
        <w:spacing w:after="0" w:line="240" w:lineRule="auto"/>
        <w:jc w:val="both"/>
        <w:rPr>
          <w:rFonts w:ascii="Times New Roman" w:eastAsia="Calibri" w:hAnsi="Times New Roman" w:cs="Times New Roman"/>
          <w:sz w:val="28"/>
          <w:szCs w:val="28"/>
        </w:rPr>
      </w:pPr>
    </w:p>
    <w:p w:rsidR="00C34B22" w:rsidRPr="00C34B22" w:rsidRDefault="00C34B22" w:rsidP="00C34B22">
      <w:pPr>
        <w:spacing w:after="0" w:line="240" w:lineRule="auto"/>
        <w:ind w:left="-142"/>
        <w:jc w:val="center"/>
        <w:rPr>
          <w:rFonts w:ascii="Times New Roman" w:eastAsia="Calibri" w:hAnsi="Times New Roman" w:cs="Times New Roman"/>
          <w:sz w:val="28"/>
          <w:szCs w:val="28"/>
        </w:rPr>
      </w:pPr>
      <w:r w:rsidRPr="00C34B22">
        <w:rPr>
          <w:rFonts w:ascii="Times New Roman" w:eastAsia="Calibri" w:hAnsi="Times New Roman" w:cs="Times New Roman"/>
          <w:b/>
          <w:sz w:val="28"/>
          <w:szCs w:val="28"/>
        </w:rPr>
        <w:t>7. Осуществление учета и контроля за обращением с отработанными люминесцентными ртутьсодержащими лампами</w:t>
      </w: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7.1. Контроль, учет образования и движения отработанных ртутьсодержащих ламп организуется юридическими лицами (независимо от организационно- правовой формы) и индивидуальными предпринимателями.</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7.2.Юридические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7.3.Рекомендуемыми документами при обращении с ртутьсодержащими лампами являются: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7.2.3.журнал учета образования и движения отходов (отработанных ртутьсодержащих ламп);</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7.2.4.договор со специализированной организацией на транспортирование и обезвреживание отработанных ртутьсодержащих ламп (с составлением акта (справки) о сдаче-приемке).</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7.3. Юридические лица, индивидуальные предприниматели по запросу Администрации сельского поселения представляют информацию об отработанных ртутьсодержащих лампах.</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7.4. Информация об обращении с отработанными ртутьсодержащими лампами и об организациях, осуществляющих обращение с отработанными ртутьсодержащими лампами размещается на сайте Администрации сельского поселения, </w:t>
      </w:r>
      <w:r w:rsidRPr="00980E5B">
        <w:rPr>
          <w:rFonts w:ascii="Times New Roman" w:eastAsia="Calibri" w:hAnsi="Times New Roman" w:cs="Times New Roman"/>
          <w:sz w:val="28"/>
          <w:szCs w:val="28"/>
        </w:rPr>
        <w:t>на информационный стендах поселения</w:t>
      </w:r>
      <w:r w:rsidR="00980E5B" w:rsidRPr="00980E5B">
        <w:rPr>
          <w:rFonts w:ascii="Times New Roman" w:eastAsia="Calibri" w:hAnsi="Times New Roman" w:cs="Times New Roman"/>
          <w:sz w:val="28"/>
          <w:szCs w:val="28"/>
        </w:rPr>
        <w:t>.</w:t>
      </w:r>
      <w:r w:rsidRPr="00C34B22">
        <w:rPr>
          <w:rFonts w:ascii="Times New Roman" w:eastAsia="Calibri" w:hAnsi="Times New Roman" w:cs="Times New Roman"/>
          <w:sz w:val="28"/>
          <w:szCs w:val="28"/>
        </w:rPr>
        <w:t xml:space="preserve"> </w:t>
      </w:r>
    </w:p>
    <w:p w:rsidR="00C34B22" w:rsidRPr="00C34B22" w:rsidRDefault="00C34B22" w:rsidP="00C34B22">
      <w:pPr>
        <w:spacing w:after="0" w:line="240" w:lineRule="auto"/>
        <w:ind w:left="-142"/>
        <w:rPr>
          <w:rFonts w:ascii="Times New Roman" w:eastAsia="Calibri" w:hAnsi="Times New Roman" w:cs="Times New Roman"/>
          <w:sz w:val="28"/>
          <w:szCs w:val="28"/>
        </w:rPr>
      </w:pP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8. Ответственность за нарушение установленных экологических и санитарно-гигиенических требований при обращении с ртутьсодержащими отходами</w:t>
      </w:r>
    </w:p>
    <w:p w:rsidR="00C34B22" w:rsidRPr="00C34B22" w:rsidRDefault="00C34B22" w:rsidP="00C34B22">
      <w:pPr>
        <w:spacing w:after="0" w:line="240" w:lineRule="auto"/>
        <w:ind w:left="-142"/>
        <w:rPr>
          <w:rFonts w:ascii="Times New Roman" w:eastAsia="Calibri" w:hAnsi="Times New Roman" w:cs="Times New Roman"/>
          <w:b/>
          <w:sz w:val="28"/>
          <w:szCs w:val="28"/>
        </w:rPr>
      </w:pPr>
    </w:p>
    <w:p w:rsidR="00C34B22" w:rsidRPr="00980E5B" w:rsidRDefault="00C34B22" w:rsidP="00980E5B">
      <w:pPr>
        <w:spacing w:after="0" w:line="240" w:lineRule="auto"/>
        <w:ind w:left="-142" w:firstLine="850"/>
        <w:jc w:val="both"/>
        <w:rPr>
          <w:rFonts w:ascii="Times New Roman" w:eastAsia="Calibri" w:hAnsi="Times New Roman" w:cs="Times New Roman"/>
          <w:b/>
          <w:sz w:val="28"/>
          <w:szCs w:val="28"/>
        </w:rPr>
      </w:pPr>
      <w:r w:rsidRPr="00C34B22">
        <w:rPr>
          <w:rFonts w:ascii="Times New Roman" w:eastAsia="Calibri" w:hAnsi="Times New Roman" w:cs="Times New Roman"/>
          <w:sz w:val="28"/>
          <w:szCs w:val="28"/>
        </w:rPr>
        <w:t xml:space="preserve"> 8.1.Граждане, должностные лица, индивидуальные предприниматели, юридические лица за нарушение настоящего Порядка несут ответственность в соответствии с действующим законодательством.</w:t>
      </w:r>
      <w:r w:rsidRPr="00C34B22">
        <w:rPr>
          <w:rFonts w:ascii="Times New Roman" w:eastAsia="Calibri" w:hAnsi="Times New Roman" w:cs="Times New Roman"/>
          <w:b/>
          <w:sz w:val="28"/>
          <w:szCs w:val="28"/>
        </w:rPr>
        <w:t xml:space="preserve">                                         </w:t>
      </w:r>
      <w:r w:rsidR="00980E5B">
        <w:rPr>
          <w:rFonts w:ascii="Times New Roman" w:eastAsia="Calibri" w:hAnsi="Times New Roman" w:cs="Times New Roman"/>
          <w:b/>
          <w:sz w:val="28"/>
          <w:szCs w:val="28"/>
        </w:rPr>
        <w:t xml:space="preserve">                               </w:t>
      </w:r>
    </w:p>
    <w:p w:rsidR="00C34B22" w:rsidRPr="00C34B22" w:rsidRDefault="00C34B22" w:rsidP="00C34B22">
      <w:pPr>
        <w:spacing w:after="0" w:line="240" w:lineRule="auto"/>
        <w:ind w:left="6372" w:firstLine="708"/>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lastRenderedPageBreak/>
        <w:t>Прил</w:t>
      </w:r>
      <w:r w:rsidR="00746F83">
        <w:rPr>
          <w:rFonts w:ascii="Times New Roman" w:eastAsia="Calibri" w:hAnsi="Times New Roman" w:cs="Times New Roman"/>
          <w:sz w:val="28"/>
          <w:szCs w:val="28"/>
        </w:rPr>
        <w:t>ожение 2</w:t>
      </w:r>
    </w:p>
    <w:p w:rsidR="00C34B22" w:rsidRPr="00C34B22" w:rsidRDefault="00C34B22" w:rsidP="00C34B22">
      <w:pPr>
        <w:spacing w:after="0" w:line="240" w:lineRule="auto"/>
        <w:ind w:left="709"/>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к постановлению Администрации</w:t>
      </w:r>
    </w:p>
    <w:p w:rsidR="00C34B22" w:rsidRPr="00C34B22" w:rsidRDefault="00C34B22" w:rsidP="00C34B22">
      <w:pPr>
        <w:spacing w:after="0" w:line="240" w:lineRule="auto"/>
        <w:ind w:left="709"/>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овского сельского поселения</w:t>
      </w:r>
    </w:p>
    <w:p w:rsidR="00C34B22" w:rsidRPr="00C34B22" w:rsidRDefault="00C34B22" w:rsidP="00C34B22">
      <w:pPr>
        <w:spacing w:after="0" w:line="240" w:lineRule="auto"/>
        <w:ind w:left="4956"/>
        <w:jc w:val="both"/>
        <w:rPr>
          <w:rFonts w:ascii="Times New Roman" w:eastAsia="Calibri" w:hAnsi="Times New Roman" w:cs="Times New Roman"/>
          <w:color w:val="FFFFFF"/>
        </w:rPr>
      </w:pPr>
      <w:r w:rsidRPr="00C34B22">
        <w:rPr>
          <w:rFonts w:ascii="Times New Roman" w:eastAsia="Calibri" w:hAnsi="Times New Roman" w:cs="Times New Roman"/>
          <w:sz w:val="28"/>
          <w:szCs w:val="28"/>
        </w:rPr>
        <w:t xml:space="preserve">          от </w:t>
      </w:r>
      <w:r w:rsidR="009B636F">
        <w:rPr>
          <w:rFonts w:ascii="Times New Roman" w:eastAsia="Calibri" w:hAnsi="Times New Roman" w:cs="Times New Roman"/>
          <w:sz w:val="28"/>
          <w:szCs w:val="28"/>
        </w:rPr>
        <w:t>3</w:t>
      </w:r>
      <w:r w:rsidRPr="00C34B22">
        <w:rPr>
          <w:rFonts w:ascii="Times New Roman" w:eastAsia="Calibri" w:hAnsi="Times New Roman" w:cs="Times New Roman"/>
          <w:sz w:val="28"/>
          <w:szCs w:val="28"/>
        </w:rPr>
        <w:t>0.0</w:t>
      </w:r>
      <w:r w:rsidR="009B636F">
        <w:rPr>
          <w:rFonts w:ascii="Times New Roman" w:eastAsia="Calibri" w:hAnsi="Times New Roman" w:cs="Times New Roman"/>
          <w:sz w:val="28"/>
          <w:szCs w:val="28"/>
        </w:rPr>
        <w:t>5</w:t>
      </w:r>
      <w:r w:rsidRPr="00C34B22">
        <w:rPr>
          <w:rFonts w:ascii="Times New Roman" w:eastAsia="Calibri" w:hAnsi="Times New Roman" w:cs="Times New Roman"/>
          <w:sz w:val="28"/>
          <w:szCs w:val="28"/>
        </w:rPr>
        <w:t>.201</w:t>
      </w:r>
      <w:r w:rsidR="009B636F">
        <w:rPr>
          <w:rFonts w:ascii="Times New Roman" w:eastAsia="Calibri" w:hAnsi="Times New Roman" w:cs="Times New Roman"/>
          <w:sz w:val="28"/>
          <w:szCs w:val="28"/>
        </w:rPr>
        <w:t>8</w:t>
      </w:r>
      <w:r w:rsidR="008C1F55">
        <w:rPr>
          <w:rFonts w:ascii="Times New Roman" w:eastAsia="Calibri" w:hAnsi="Times New Roman" w:cs="Times New Roman"/>
          <w:sz w:val="28"/>
          <w:szCs w:val="28"/>
        </w:rPr>
        <w:t xml:space="preserve"> г.  № </w:t>
      </w:r>
      <w:bookmarkStart w:id="0" w:name="_GoBack"/>
      <w:bookmarkEnd w:id="0"/>
      <w:r w:rsidR="009B636F">
        <w:rPr>
          <w:rFonts w:ascii="Times New Roman" w:eastAsia="Calibri" w:hAnsi="Times New Roman" w:cs="Times New Roman"/>
          <w:sz w:val="28"/>
          <w:szCs w:val="28"/>
        </w:rPr>
        <w:t>123</w:t>
      </w:r>
      <w:r w:rsidRPr="00C34B22">
        <w:rPr>
          <w:rFonts w:ascii="Times New Roman" w:eastAsia="Calibri" w:hAnsi="Times New Roman" w:cs="Times New Roman"/>
        </w:rPr>
        <w:t xml:space="preserve">          </w:t>
      </w:r>
      <w:r w:rsidRPr="00C34B22">
        <w:rPr>
          <w:rFonts w:ascii="Times New Roman" w:eastAsia="Calibri" w:hAnsi="Times New Roman" w:cs="Times New Roman"/>
          <w:color w:val="FFFFFF"/>
        </w:rPr>
        <w:t xml:space="preserve">от 10.05.2017 г.  №110  </w:t>
      </w:r>
    </w:p>
    <w:p w:rsidR="00C34B22" w:rsidRPr="00C34B22" w:rsidRDefault="00C34B22" w:rsidP="00C34B22">
      <w:pPr>
        <w:spacing w:after="0" w:line="240" w:lineRule="auto"/>
        <w:rPr>
          <w:rFonts w:ascii="Times New Roman" w:eastAsia="Calibri" w:hAnsi="Times New Roman" w:cs="Times New Roman"/>
          <w:sz w:val="26"/>
          <w:szCs w:val="26"/>
        </w:rPr>
      </w:pPr>
      <w:r w:rsidRPr="00C34B22">
        <w:rPr>
          <w:rFonts w:ascii="Times New Roman" w:eastAsia="Calibri" w:hAnsi="Times New Roman" w:cs="Times New Roman"/>
          <w:sz w:val="26"/>
          <w:szCs w:val="26"/>
        </w:rPr>
        <w:t xml:space="preserve">                                                                                     </w:t>
      </w:r>
    </w:p>
    <w:p w:rsidR="00C34B22" w:rsidRPr="00C34B22" w:rsidRDefault="00C34B22" w:rsidP="00C34B22">
      <w:pPr>
        <w:spacing w:after="0" w:line="240" w:lineRule="exact"/>
        <w:jc w:val="both"/>
        <w:rPr>
          <w:rFonts w:ascii="Times New Roman" w:eastAsia="Calibri" w:hAnsi="Times New Roman" w:cs="Times New Roman"/>
          <w:color w:val="FFFFFF"/>
          <w:sz w:val="24"/>
          <w:szCs w:val="24"/>
        </w:rPr>
      </w:pPr>
      <w:r w:rsidRPr="00C34B22">
        <w:rPr>
          <w:rFonts w:ascii="Times New Roman" w:eastAsia="Calibri" w:hAnsi="Times New Roman" w:cs="Times New Roman"/>
          <w:sz w:val="24"/>
          <w:szCs w:val="24"/>
        </w:rPr>
        <w:t xml:space="preserve">                                                                        </w:t>
      </w:r>
      <w:r w:rsidRPr="00C34B22">
        <w:rPr>
          <w:rFonts w:ascii="Times New Roman" w:eastAsia="Calibri" w:hAnsi="Times New Roman" w:cs="Times New Roman"/>
          <w:color w:val="FFFFFF"/>
          <w:sz w:val="24"/>
          <w:szCs w:val="24"/>
        </w:rPr>
        <w:t>10 мая 2017 года</w:t>
      </w:r>
    </w:p>
    <w:p w:rsidR="00C34B22" w:rsidRPr="00C34B22" w:rsidRDefault="00C34B22" w:rsidP="00C34B22">
      <w:pPr>
        <w:spacing w:after="0" w:line="240" w:lineRule="exact"/>
        <w:rPr>
          <w:rFonts w:ascii="Times New Roman" w:eastAsia="Calibri" w:hAnsi="Times New Roman" w:cs="Times New Roman"/>
          <w:sz w:val="26"/>
          <w:szCs w:val="26"/>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b/>
          <w:bCs/>
          <w:color w:val="000000"/>
          <w:sz w:val="28"/>
          <w:szCs w:val="28"/>
          <w:lang w:eastAsia="ru-RU"/>
        </w:rPr>
        <w:t>ИНСТРУКЦИЯ</w:t>
      </w:r>
    </w:p>
    <w:p w:rsidR="00C34B22" w:rsidRPr="00C34B22" w:rsidRDefault="00C34B22" w:rsidP="00C34B2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b/>
          <w:bCs/>
          <w:color w:val="000000"/>
          <w:sz w:val="28"/>
          <w:szCs w:val="28"/>
          <w:lang w:eastAsia="ru-RU"/>
        </w:rPr>
        <w:t>по организации сбора, накопления, использования,</w:t>
      </w:r>
    </w:p>
    <w:p w:rsidR="00C34B22" w:rsidRPr="00C34B22" w:rsidRDefault="00C34B22" w:rsidP="00C34B2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b/>
          <w:bCs/>
          <w:color w:val="000000"/>
          <w:sz w:val="28"/>
          <w:szCs w:val="28"/>
          <w:lang w:eastAsia="ru-RU"/>
        </w:rPr>
        <w:t>обезвреживания, транспортирования и размещения</w:t>
      </w:r>
    </w:p>
    <w:p w:rsidR="00C34B22" w:rsidRPr="00C34B22" w:rsidRDefault="00C34B22" w:rsidP="00C34B22">
      <w:pPr>
        <w:shd w:val="clear" w:color="auto" w:fill="FFFFFF"/>
        <w:spacing w:after="245" w:line="240" w:lineRule="auto"/>
        <w:jc w:val="center"/>
        <w:rPr>
          <w:rFonts w:ascii="Times New Roman" w:eastAsia="Times New Roman" w:hAnsi="Times New Roman" w:cs="Times New Roman"/>
          <w:b/>
          <w:bCs/>
          <w:color w:val="000000"/>
          <w:sz w:val="28"/>
          <w:szCs w:val="28"/>
          <w:lang w:eastAsia="ru-RU"/>
        </w:rPr>
      </w:pPr>
      <w:r w:rsidRPr="00C34B22">
        <w:rPr>
          <w:rFonts w:ascii="Times New Roman" w:eastAsia="Times New Roman" w:hAnsi="Times New Roman" w:cs="Times New Roman"/>
          <w:b/>
          <w:bCs/>
          <w:color w:val="000000"/>
          <w:sz w:val="28"/>
          <w:szCs w:val="28"/>
          <w:lang w:eastAsia="ru-RU"/>
        </w:rPr>
        <w:t xml:space="preserve">отработанных ртутьсодержащих ламп на территории                             муниципального образования </w:t>
      </w:r>
      <w:r w:rsidR="00572962">
        <w:rPr>
          <w:rFonts w:ascii="Times New Roman" w:eastAsia="Times New Roman" w:hAnsi="Times New Roman" w:cs="Times New Roman"/>
          <w:b/>
          <w:bCs/>
          <w:color w:val="000000"/>
          <w:sz w:val="28"/>
          <w:szCs w:val="28"/>
          <w:lang w:eastAsia="ru-RU"/>
        </w:rPr>
        <w:t>Берез</w:t>
      </w:r>
      <w:r w:rsidRPr="00C34B22">
        <w:rPr>
          <w:rFonts w:ascii="Times New Roman" w:eastAsia="Times New Roman" w:hAnsi="Times New Roman" w:cs="Times New Roman"/>
          <w:b/>
          <w:bCs/>
          <w:color w:val="000000"/>
          <w:sz w:val="28"/>
          <w:szCs w:val="28"/>
          <w:lang w:eastAsia="ru-RU"/>
        </w:rPr>
        <w:t xml:space="preserve">овское сельское поселение                     </w:t>
      </w:r>
    </w:p>
    <w:p w:rsidR="00C34B22" w:rsidRPr="00C34B22" w:rsidRDefault="00C34B22" w:rsidP="00C34B22">
      <w:pPr>
        <w:shd w:val="clear" w:color="auto" w:fill="FFFFFF"/>
        <w:spacing w:after="245" w:line="240" w:lineRule="auto"/>
        <w:ind w:left="720"/>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 xml:space="preserve">                                          1.Общие положения</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1.1. Настоящая инструкция разработана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1.2. Инструкция по организации сбора, накопления, использования, обезвреживания, транспортирования и размещения отработанных ртутьсодержащих ламп (далее - Инструкция) устанавливает порядок обращения с отходами производства и потребления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1.3. Настоящая Инструкция распространяется на всех юридических лиц (независимо от организационно-правовой формы) и индивидуальных предпринимателей, а также физических лиц на территории муниципального образования </w:t>
      </w:r>
      <w:r w:rsidR="00572962">
        <w:rPr>
          <w:rFonts w:ascii="Times New Roman" w:eastAsia="Times New Roman" w:hAnsi="Times New Roman" w:cs="Times New Roman"/>
          <w:color w:val="000000"/>
          <w:sz w:val="28"/>
          <w:szCs w:val="28"/>
          <w:lang w:eastAsia="ru-RU"/>
        </w:rPr>
        <w:t>Берез</w:t>
      </w:r>
      <w:r w:rsidRPr="00C34B22">
        <w:rPr>
          <w:rFonts w:ascii="Times New Roman" w:eastAsia="Times New Roman" w:hAnsi="Times New Roman" w:cs="Times New Roman"/>
          <w:color w:val="000000"/>
          <w:sz w:val="28"/>
          <w:szCs w:val="28"/>
          <w:lang w:eastAsia="ru-RU"/>
        </w:rPr>
        <w:t>овское сельское поселение (далее - Потребители).</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1.4. Понятия, используемые в настоящей инструкции, означают следующее:</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b/>
          <w:color w:val="000000"/>
          <w:sz w:val="28"/>
          <w:szCs w:val="28"/>
          <w:lang w:eastAsia="ru-RU"/>
        </w:rPr>
        <w:t>"отработанные ртутьсодержащие лампы"</w:t>
      </w:r>
      <w:r w:rsidRPr="00C34B22">
        <w:rPr>
          <w:rFonts w:ascii="Times New Roman" w:eastAsia="Times New Roman" w:hAnsi="Times New Roman" w:cs="Times New Roman"/>
          <w:color w:val="000000"/>
          <w:sz w:val="28"/>
          <w:szCs w:val="28"/>
          <w:lang w:eastAsia="ru-RU"/>
        </w:rPr>
        <w:t>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b/>
          <w:color w:val="000000"/>
          <w:sz w:val="28"/>
          <w:szCs w:val="28"/>
          <w:lang w:eastAsia="ru-RU"/>
        </w:rPr>
        <w:t>"накопление"</w:t>
      </w:r>
      <w:r w:rsidRPr="00C34B22">
        <w:rPr>
          <w:rFonts w:ascii="Times New Roman" w:eastAsia="Times New Roman" w:hAnsi="Times New Roman" w:cs="Times New Roman"/>
          <w:color w:val="000000"/>
          <w:sz w:val="28"/>
          <w:szCs w:val="28"/>
          <w:lang w:eastAsia="ru-RU"/>
        </w:rPr>
        <w:t>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b/>
          <w:color w:val="000000"/>
          <w:sz w:val="28"/>
          <w:szCs w:val="28"/>
          <w:lang w:eastAsia="ru-RU"/>
        </w:rPr>
        <w:t>"специализированные организации"</w:t>
      </w:r>
      <w:r w:rsidRPr="00C34B22">
        <w:rPr>
          <w:rFonts w:ascii="Times New Roman" w:eastAsia="Times New Roman" w:hAnsi="Times New Roman" w:cs="Times New Roman"/>
          <w:color w:val="000000"/>
          <w:sz w:val="28"/>
          <w:szCs w:val="28"/>
          <w:lang w:eastAsia="ru-RU"/>
        </w:rPr>
        <w:t xml:space="preserve"> - юридические лица и индивидуальные предприниматели, осуществляющие сбор, использование, обезвреживание, </w:t>
      </w:r>
      <w:r w:rsidRPr="00C34B22">
        <w:rPr>
          <w:rFonts w:ascii="Times New Roman" w:eastAsia="Times New Roman" w:hAnsi="Times New Roman" w:cs="Times New Roman"/>
          <w:color w:val="000000"/>
          <w:sz w:val="28"/>
          <w:szCs w:val="28"/>
          <w:lang w:eastAsia="ru-RU"/>
        </w:rPr>
        <w:lastRenderedPageBreak/>
        <w:t>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2. Порядок сбора, накопления и временного хранения отработанных</w:t>
      </w:r>
    </w:p>
    <w:p w:rsidR="00C34B22" w:rsidRPr="00C34B22" w:rsidRDefault="00C34B22" w:rsidP="00C34B22">
      <w:pPr>
        <w:shd w:val="clear" w:color="auto" w:fill="FFFFFF"/>
        <w:spacing w:after="245"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ртутьсодержащих ламп</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2.1. Потребители ртутьсодержащих ламп (кроме физических лиц) осуществляют накопление отработанных ртутьсодержащих ламп.</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2.2. Накопление и временное хранение отработанных ртутьсодержащих ламп производится в отдельном закрытом помещении, не имеющем доступа посторонних лиц, защищенном от химически агрессивных веществ, атмосферных осадков, поверхностных и грунтовых вод, а также в местах, исключающих повреждение тары. Стены помещения гладкие, оштукатуренные, пол бетонный. В помещении устанавливаются стеллажи для временного хранения ламп. Количество стеллажей определяется исходя из фактического числа образующихся отработанных ламп в течении года.</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2.3.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2.4. Не допускается совместное хранение поврежденных и неповрежденных ртутьсодержащих ламп.</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2.5. Не допускается самостоятельное обезвреживание, использование, транспортирование и размещение отработанных ртутьсодержащих ламп. Размещение отработанных ртутьсодержащих ламп не может осуществляться путем захоронения. Для компактных люминесцентных ламп (КЛЛ) возможно использование разных видов тары. Основное условие к требованиям безопасности - надёжность упаковки и предотвращение боя при транспортировке.</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2.6. Сбор ртутьсодержащих ламп (отработанных) производится на месте их образования. В процессе сбора отработанные люминесцентные лампы разделяются по диаметру и длине и устанавливаются вертикально в специальную тару. В зависимости от высоты ламп применяется специальная тара разного размера.</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Спецтара для люминесцентных ламп размером 60 см. имеет вес не превышающий 5 кг, высоту 600 мм, диаметр 300 мм. закрывается крышкой. Спецтара для всех типов ламп, имеет вес, не превышающий 10 кг, высоту от 1000 до 1500 мм, диаметр 450 мм. закрывается крышкой. (Вес и размеры спецтары регламентируются условиями транспортировки, ручной погрузки-разгрузки и требованиями норм труда для этих видов работ). Лампы в спецтаре должны быть установлены плотно, вертикально, опираться на цоколи, быть сухими. В каждую отдельную спецтару загружаются лампы одного диаметра. В случае нехватки ламп для последней спецтары, пустоты заполняются мягким амортизирующим </w:t>
      </w:r>
      <w:r w:rsidRPr="00C34B22">
        <w:rPr>
          <w:rFonts w:ascii="Times New Roman" w:eastAsia="Times New Roman" w:hAnsi="Times New Roman" w:cs="Times New Roman"/>
          <w:color w:val="000000"/>
          <w:sz w:val="28"/>
          <w:szCs w:val="28"/>
          <w:lang w:eastAsia="ru-RU"/>
        </w:rPr>
        <w:lastRenderedPageBreak/>
        <w:t>материалом или, в виде исключения, лампами другого диаметра. Допускается установка в два ряда для ламп длиной менее 600 мм.</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2.7. Сбор отработанных ртутьсодержащих ламп у потребителей отработанных ртутьсодержащих ламп осуществляют специализированные организации.</w:t>
      </w: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3. Требования к сбору и приемке боя ртутьсодержащих ламп</w:t>
      </w: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3.1. В случае боя ламп от неосторожного обращения части разбитых ламп в местах временного хранения пол помещения должен быть подвергнуты демеркуризации силами специализированной организации в соответствии с договором.</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3.2. В случае накопления значительных количеств битых ламп в целях предотвращения расползания загрязненности необходимо заключить договор на их обезвреживание на месте с демеркуризацией загрязненных территорий, помещений и вывозом отработанных демеркуризационных растворов для дальнейшей переработки. При необходимости проводится лабораторный контроль содержания ртути в помещении, берутся пробы штукатурки на всю глубину для исследования содержания ртути. При выявлении концентраций превышающих нормативные требования проводятся ремонтные работы с удалением штукатурки, деревянных конструкций.</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3.3. Исполнитель, в соответствии с договором, предоставляет демеркуризационный раствор, позволяющий оперативно произвести обезвреживание </w:t>
      </w:r>
      <w:r w:rsidRPr="00980E5B">
        <w:rPr>
          <w:rFonts w:ascii="Times New Roman" w:eastAsia="Times New Roman" w:hAnsi="Times New Roman" w:cs="Times New Roman"/>
          <w:sz w:val="28"/>
          <w:szCs w:val="28"/>
          <w:lang w:eastAsia="ru-RU"/>
        </w:rPr>
        <w:t>локального ртутного загрязнения</w:t>
      </w:r>
      <w:r w:rsidRPr="00C34B22">
        <w:rPr>
          <w:rFonts w:ascii="Times New Roman" w:eastAsia="Times New Roman" w:hAnsi="Times New Roman" w:cs="Times New Roman"/>
          <w:color w:val="000000"/>
          <w:sz w:val="28"/>
          <w:szCs w:val="28"/>
          <w:lang w:eastAsia="ru-RU"/>
        </w:rPr>
        <w:t>, а загрязненные растворы отправляются для обезвреживания переработчику.</w:t>
      </w:r>
    </w:p>
    <w:p w:rsidR="00C34B22" w:rsidRPr="00C34B22" w:rsidRDefault="00980E5B"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В помещении</w:t>
      </w:r>
      <w:r w:rsidR="00C34B22" w:rsidRPr="00C34B22">
        <w:rPr>
          <w:rFonts w:ascii="Times New Roman" w:eastAsia="Times New Roman" w:hAnsi="Times New Roman" w:cs="Times New Roman"/>
          <w:color w:val="000000"/>
          <w:sz w:val="28"/>
          <w:szCs w:val="28"/>
          <w:lang w:eastAsia="ru-RU"/>
        </w:rPr>
        <w:t xml:space="preserve"> </w:t>
      </w:r>
      <w:r w:rsidR="00C34B22" w:rsidRPr="00980E5B">
        <w:rPr>
          <w:rFonts w:ascii="Times New Roman" w:eastAsia="Times New Roman" w:hAnsi="Times New Roman" w:cs="Times New Roman"/>
          <w:sz w:val="28"/>
          <w:szCs w:val="28"/>
          <w:lang w:eastAsia="ru-RU"/>
        </w:rPr>
        <w:t>Администрации</w:t>
      </w:r>
      <w:r w:rsidR="00C34B22" w:rsidRPr="00C34B22">
        <w:rPr>
          <w:rFonts w:ascii="Times New Roman" w:eastAsia="Times New Roman" w:hAnsi="Times New Roman" w:cs="Times New Roman"/>
          <w:color w:val="000000"/>
          <w:sz w:val="28"/>
          <w:szCs w:val="28"/>
          <w:lang w:eastAsia="ru-RU"/>
        </w:rPr>
        <w:t xml:space="preserve"> для демеркуризации (обезвреживания) боя могут использовать следующие вещества:</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мыльно-содовый раствор (4% р-р мыла в 5%-ном водном растворе соды - один кусок хозяйственного мыла и 200гр. соды растворяются в горячей воде с температурой 600 в объёме 10л);</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0,2%-ный водный раствор перманганата калия, подкисленного соляной кислотой (5 мл кислоты уд. вес 1,19 на 1 л р-ра перманганата калия); 20%-ный раствор хлорной извести.</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3.5. Бой ламп загружается в ёмкость с раствором и оставляется на сутки. Физико-химические процессы, протекающие при взаимодействии ртути (соединений) с демеркуризаторами, заключаются в эмульгировании ртути, окислении ртути и превращении ртути в малотоксичные соединения. По окончании демеркуризации бой ламп удаляется с обычным мусором.</w:t>
      </w:r>
    </w:p>
    <w:p w:rsidR="00C34B22" w:rsidRPr="00C34B22" w:rsidRDefault="00C34B22" w:rsidP="00C34B22">
      <w:pPr>
        <w:shd w:val="clear" w:color="auto" w:fill="FFFFFF"/>
        <w:spacing w:after="0" w:line="240" w:lineRule="auto"/>
        <w:ind w:firstLine="706"/>
        <w:rPr>
          <w:rFonts w:ascii="Times New Roman" w:eastAsia="Times New Roman" w:hAnsi="Times New Roman" w:cs="Times New Roman"/>
          <w:color w:val="000000"/>
          <w:sz w:val="28"/>
          <w:szCs w:val="28"/>
          <w:lang w:eastAsia="ru-RU"/>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4. Порядок транспортирования отработанных</w:t>
      </w:r>
    </w:p>
    <w:p w:rsidR="00C34B22" w:rsidRPr="00C34B22" w:rsidRDefault="00C34B22" w:rsidP="00C34B22">
      <w:pPr>
        <w:shd w:val="clear" w:color="auto" w:fill="FFFFFF"/>
        <w:spacing w:after="245"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ртутьсодержащих ламп</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4.1. Транспортирование отработанных ртутьсодержащих ламп осуществляется в соответствии с требованиями правил перевозки опасных грузов.</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lastRenderedPageBreak/>
        <w:t>4.2. 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C34B22" w:rsidRPr="00C34B22" w:rsidRDefault="00C34B22" w:rsidP="00C34B22">
      <w:pPr>
        <w:shd w:val="clear" w:color="auto" w:fill="FFFFFF"/>
        <w:spacing w:after="0" w:line="240" w:lineRule="auto"/>
        <w:ind w:firstLine="706"/>
        <w:rPr>
          <w:rFonts w:ascii="Times New Roman" w:eastAsia="Times New Roman" w:hAnsi="Times New Roman" w:cs="Times New Roman"/>
          <w:color w:val="000000"/>
          <w:sz w:val="28"/>
          <w:szCs w:val="28"/>
          <w:lang w:eastAsia="ru-RU"/>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5. Порядок размещения (хранение и захоронение)</w:t>
      </w:r>
    </w:p>
    <w:p w:rsidR="00C34B22" w:rsidRPr="00C34B22" w:rsidRDefault="00C34B22" w:rsidP="00C34B22">
      <w:pPr>
        <w:shd w:val="clear" w:color="auto" w:fill="FFFFFF"/>
        <w:spacing w:after="245"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отработанных ртутьсодержащих ламп</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5.1.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5.2. Хранение отработанных ртутьсодержащих ламп производится в специально выделенном для этой цели помещении, защищенном от атмосферных осадков, поверхностных и грунтовых вод, а также в местах, исключающих повреждение тары.</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5.3. Не допускается совместное хранение поврежденных и неповрежденных ртутьсодержащих ламп.</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5.4. Размещение отработанных ртутьсодержащих ламп не может осуществляться путем захоронения.</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6. Порядок обезвреживания и использования отработанных</w:t>
      </w: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ртутьсодержащих ламп</w:t>
      </w: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6.1.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6.2.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b/>
          <w:i/>
          <w:sz w:val="28"/>
          <w:szCs w:val="28"/>
          <w:lang w:eastAsia="ru-RU"/>
        </w:rPr>
      </w:pPr>
      <w:r w:rsidRPr="00C34B22">
        <w:rPr>
          <w:rFonts w:ascii="Times New Roman" w:eastAsia="Times New Roman" w:hAnsi="Times New Roman" w:cs="Times New Roman"/>
          <w:color w:val="000000"/>
          <w:sz w:val="28"/>
          <w:szCs w:val="28"/>
          <w:lang w:eastAsia="ru-RU"/>
        </w:rPr>
        <w:t>6.3.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потребителям</w:t>
      </w:r>
      <w:r w:rsidRPr="00C34B22">
        <w:rPr>
          <w:rFonts w:ascii="Times New Roman" w:eastAsia="Times New Roman" w:hAnsi="Times New Roman" w:cs="Times New Roman"/>
          <w:color w:val="000000"/>
          <w:sz w:val="24"/>
          <w:szCs w:val="24"/>
          <w:lang w:eastAsia="ru-RU"/>
        </w:rPr>
        <w:t xml:space="preserve"> </w:t>
      </w:r>
      <w:r w:rsidRPr="00C34B22">
        <w:rPr>
          <w:rFonts w:ascii="Times New Roman" w:eastAsia="Times New Roman" w:hAnsi="Times New Roman" w:cs="Times New Roman"/>
          <w:color w:val="000000"/>
          <w:sz w:val="28"/>
          <w:szCs w:val="28"/>
          <w:lang w:eastAsia="ru-RU"/>
        </w:rPr>
        <w:t>ртути и ртутьсодержащих веществ.</w:t>
      </w:r>
    </w:p>
    <w:p w:rsidR="00216C93" w:rsidRDefault="00216C93"/>
    <w:sectPr w:rsidR="00216C93" w:rsidSect="007F407D">
      <w:headerReference w:type="even"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332" w:rsidRDefault="00F27332" w:rsidP="00D47075">
      <w:pPr>
        <w:spacing w:after="0" w:line="240" w:lineRule="auto"/>
      </w:pPr>
      <w:r>
        <w:separator/>
      </w:r>
    </w:p>
  </w:endnote>
  <w:endnote w:type="continuationSeparator" w:id="0">
    <w:p w:rsidR="00F27332" w:rsidRDefault="00F27332" w:rsidP="00D4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332" w:rsidRDefault="00F27332" w:rsidP="00D47075">
      <w:pPr>
        <w:spacing w:after="0" w:line="240" w:lineRule="auto"/>
      </w:pPr>
      <w:r>
        <w:separator/>
      </w:r>
    </w:p>
  </w:footnote>
  <w:footnote w:type="continuationSeparator" w:id="0">
    <w:p w:rsidR="00F27332" w:rsidRDefault="00F27332" w:rsidP="00D47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22" w:rsidRDefault="00D47075" w:rsidP="006D067A">
    <w:pPr>
      <w:pStyle w:val="a3"/>
      <w:framePr w:wrap="around" w:vAnchor="text" w:hAnchor="margin" w:xAlign="center" w:y="1"/>
      <w:rPr>
        <w:rStyle w:val="a5"/>
      </w:rPr>
    </w:pPr>
    <w:r>
      <w:rPr>
        <w:rStyle w:val="a5"/>
      </w:rPr>
      <w:fldChar w:fldCharType="begin"/>
    </w:r>
    <w:r w:rsidR="00C34B22">
      <w:rPr>
        <w:rStyle w:val="a5"/>
      </w:rPr>
      <w:instrText xml:space="preserve">PAGE  </w:instrText>
    </w:r>
    <w:r>
      <w:rPr>
        <w:rStyle w:val="a5"/>
      </w:rPr>
      <w:fldChar w:fldCharType="end"/>
    </w:r>
  </w:p>
  <w:p w:rsidR="00C34B22" w:rsidRDefault="00C34B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E04E5"/>
    <w:multiLevelType w:val="hybridMultilevel"/>
    <w:tmpl w:val="1172C414"/>
    <w:lvl w:ilvl="0" w:tplc="A09C186A">
      <w:start w:val="1"/>
      <w:numFmt w:val="decimal"/>
      <w:lvlText w:val="%1."/>
      <w:lvlJc w:val="left"/>
      <w:pPr>
        <w:ind w:left="3503" w:hanging="360"/>
      </w:pPr>
      <w:rPr>
        <w:rFonts w:hint="default"/>
      </w:rPr>
    </w:lvl>
    <w:lvl w:ilvl="1" w:tplc="04190019" w:tentative="1">
      <w:start w:val="1"/>
      <w:numFmt w:val="lowerLetter"/>
      <w:lvlText w:val="%2."/>
      <w:lvlJc w:val="left"/>
      <w:pPr>
        <w:ind w:left="4223" w:hanging="360"/>
      </w:pPr>
    </w:lvl>
    <w:lvl w:ilvl="2" w:tplc="0419001B" w:tentative="1">
      <w:start w:val="1"/>
      <w:numFmt w:val="lowerRoman"/>
      <w:lvlText w:val="%3."/>
      <w:lvlJc w:val="right"/>
      <w:pPr>
        <w:ind w:left="4943" w:hanging="180"/>
      </w:pPr>
    </w:lvl>
    <w:lvl w:ilvl="3" w:tplc="0419000F" w:tentative="1">
      <w:start w:val="1"/>
      <w:numFmt w:val="decimal"/>
      <w:lvlText w:val="%4."/>
      <w:lvlJc w:val="left"/>
      <w:pPr>
        <w:ind w:left="5663" w:hanging="360"/>
      </w:pPr>
    </w:lvl>
    <w:lvl w:ilvl="4" w:tplc="04190019" w:tentative="1">
      <w:start w:val="1"/>
      <w:numFmt w:val="lowerLetter"/>
      <w:lvlText w:val="%5."/>
      <w:lvlJc w:val="left"/>
      <w:pPr>
        <w:ind w:left="6383" w:hanging="360"/>
      </w:pPr>
    </w:lvl>
    <w:lvl w:ilvl="5" w:tplc="0419001B" w:tentative="1">
      <w:start w:val="1"/>
      <w:numFmt w:val="lowerRoman"/>
      <w:lvlText w:val="%6."/>
      <w:lvlJc w:val="right"/>
      <w:pPr>
        <w:ind w:left="7103" w:hanging="180"/>
      </w:pPr>
    </w:lvl>
    <w:lvl w:ilvl="6" w:tplc="0419000F" w:tentative="1">
      <w:start w:val="1"/>
      <w:numFmt w:val="decimal"/>
      <w:lvlText w:val="%7."/>
      <w:lvlJc w:val="left"/>
      <w:pPr>
        <w:ind w:left="7823" w:hanging="360"/>
      </w:pPr>
    </w:lvl>
    <w:lvl w:ilvl="7" w:tplc="04190019" w:tentative="1">
      <w:start w:val="1"/>
      <w:numFmt w:val="lowerLetter"/>
      <w:lvlText w:val="%8."/>
      <w:lvlJc w:val="left"/>
      <w:pPr>
        <w:ind w:left="8543" w:hanging="360"/>
      </w:pPr>
    </w:lvl>
    <w:lvl w:ilvl="8" w:tplc="0419001B" w:tentative="1">
      <w:start w:val="1"/>
      <w:numFmt w:val="lowerRoman"/>
      <w:lvlText w:val="%9."/>
      <w:lvlJc w:val="right"/>
      <w:pPr>
        <w:ind w:left="92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4B22"/>
    <w:rsid w:val="00155C71"/>
    <w:rsid w:val="0018241C"/>
    <w:rsid w:val="00216C93"/>
    <w:rsid w:val="00266D2C"/>
    <w:rsid w:val="002C29BB"/>
    <w:rsid w:val="002E2348"/>
    <w:rsid w:val="003B3B30"/>
    <w:rsid w:val="004B36B7"/>
    <w:rsid w:val="00570C64"/>
    <w:rsid w:val="00572962"/>
    <w:rsid w:val="005F5D7C"/>
    <w:rsid w:val="006B44CF"/>
    <w:rsid w:val="006F3582"/>
    <w:rsid w:val="00746F83"/>
    <w:rsid w:val="007F3418"/>
    <w:rsid w:val="008929E4"/>
    <w:rsid w:val="008C1F55"/>
    <w:rsid w:val="00980E5B"/>
    <w:rsid w:val="009B636F"/>
    <w:rsid w:val="00B001CB"/>
    <w:rsid w:val="00B4567F"/>
    <w:rsid w:val="00C34B22"/>
    <w:rsid w:val="00CB1BFE"/>
    <w:rsid w:val="00D40008"/>
    <w:rsid w:val="00D47075"/>
    <w:rsid w:val="00F22356"/>
    <w:rsid w:val="00F2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990F7-68D9-4490-B5D8-6BBBF25B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4B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4B22"/>
  </w:style>
  <w:style w:type="character" w:styleId="a5">
    <w:name w:val="page number"/>
    <w:basedOn w:val="a0"/>
    <w:rsid w:val="00C34B22"/>
  </w:style>
  <w:style w:type="paragraph" w:styleId="a6">
    <w:name w:val="Balloon Text"/>
    <w:basedOn w:val="a"/>
    <w:link w:val="a7"/>
    <w:uiPriority w:val="99"/>
    <w:semiHidden/>
    <w:unhideWhenUsed/>
    <w:rsid w:val="00C34B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4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3837</Words>
  <Characters>21874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user</cp:lastModifiedBy>
  <cp:revision>19</cp:revision>
  <cp:lastPrinted>2018-05-30T08:30:00Z</cp:lastPrinted>
  <dcterms:created xsi:type="dcterms:W3CDTF">2017-05-12T10:40:00Z</dcterms:created>
  <dcterms:modified xsi:type="dcterms:W3CDTF">2018-05-31T05:28:00Z</dcterms:modified>
</cp:coreProperties>
</file>